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C9537" w14:textId="3D80E841" w:rsidR="00835536" w:rsidRPr="00E000D3" w:rsidRDefault="00835536" w:rsidP="00835536">
      <w:pPr>
        <w:pStyle w:val="3GPPHeader"/>
        <w:spacing w:after="60"/>
        <w:rPr>
          <w:sz w:val="32"/>
          <w:szCs w:val="32"/>
          <w:highlight w:val="yellow"/>
          <w:lang w:val="de-DE"/>
        </w:rPr>
      </w:pPr>
      <w:r w:rsidRPr="00E000D3">
        <w:rPr>
          <w:lang w:val="de-DE"/>
        </w:rPr>
        <w:t>3GPP TSG-RAN WG2 #107bis</w:t>
      </w:r>
      <w:r w:rsidRPr="00E000D3">
        <w:rPr>
          <w:lang w:val="de-DE"/>
        </w:rPr>
        <w:tab/>
      </w:r>
      <w:r w:rsidRPr="00E000D3">
        <w:rPr>
          <w:sz w:val="32"/>
          <w:szCs w:val="32"/>
          <w:lang w:val="de-DE"/>
        </w:rPr>
        <w:t xml:space="preserve">Tdoc </w:t>
      </w:r>
      <w:r w:rsidR="00E000D3" w:rsidRPr="00E000D3">
        <w:rPr>
          <w:sz w:val="32"/>
          <w:szCs w:val="32"/>
          <w:lang w:val="de-DE"/>
        </w:rPr>
        <w:t>R2-1912550</w:t>
      </w:r>
    </w:p>
    <w:p w14:paraId="4F8FBA84" w14:textId="57C2AC83" w:rsidR="00153C45" w:rsidRDefault="00835536" w:rsidP="00835536">
      <w:pPr>
        <w:pStyle w:val="3GPPHeader"/>
      </w:pPr>
      <w:r>
        <w:t>Chongqing</w:t>
      </w:r>
      <w:r w:rsidRPr="00126758">
        <w:t xml:space="preserve">, </w:t>
      </w:r>
      <w:r>
        <w:t>China</w:t>
      </w:r>
      <w:r w:rsidRPr="00126758">
        <w:t xml:space="preserve">, </w:t>
      </w:r>
      <w:r>
        <w:t>14</w:t>
      </w:r>
      <w:r w:rsidRPr="00126758">
        <w:t xml:space="preserve"> – </w:t>
      </w:r>
      <w:r>
        <w:t>18</w:t>
      </w:r>
      <w:r w:rsidRPr="00126758">
        <w:t xml:space="preserve"> </w:t>
      </w:r>
      <w:r>
        <w:t>Oct</w:t>
      </w:r>
      <w:r w:rsidRPr="00126758">
        <w:t xml:space="preserve"> 201</w:t>
      </w:r>
      <w:r>
        <w:t>9</w:t>
      </w:r>
    </w:p>
    <w:p w14:paraId="6260FE8C" w14:textId="77777777" w:rsidR="00835536" w:rsidRPr="00CE0424" w:rsidRDefault="00835536" w:rsidP="00835536">
      <w:pPr>
        <w:pStyle w:val="3GPPHeader"/>
      </w:pPr>
    </w:p>
    <w:p w14:paraId="57F33DE8" w14:textId="3FAA9C26" w:rsidR="00153C45" w:rsidRPr="002F4207" w:rsidRDefault="00153C45" w:rsidP="00153C45">
      <w:pPr>
        <w:pStyle w:val="3GPPHeader"/>
        <w:rPr>
          <w:sz w:val="22"/>
          <w:szCs w:val="22"/>
        </w:rPr>
      </w:pPr>
      <w:r w:rsidRPr="00CE0424">
        <w:rPr>
          <w:sz w:val="22"/>
          <w:szCs w:val="22"/>
        </w:rPr>
        <w:t>Agenda Item:</w:t>
      </w:r>
      <w:r w:rsidRPr="00CE0424">
        <w:rPr>
          <w:sz w:val="22"/>
          <w:szCs w:val="22"/>
        </w:rPr>
        <w:tab/>
      </w:r>
      <w:r w:rsidR="008B01C7" w:rsidRPr="008B01C7">
        <w:rPr>
          <w:sz w:val="22"/>
          <w:szCs w:val="22"/>
        </w:rPr>
        <w:t>6.7.2.2.</w:t>
      </w:r>
      <w:r w:rsidR="002F4207">
        <w:rPr>
          <w:sz w:val="22"/>
          <w:szCs w:val="22"/>
        </w:rPr>
        <w:t>1</w:t>
      </w:r>
    </w:p>
    <w:p w14:paraId="299AD2F6" w14:textId="77777777" w:rsidR="00153C45" w:rsidRPr="00CE0424" w:rsidRDefault="00153C45" w:rsidP="00153C45">
      <w:pPr>
        <w:pStyle w:val="3GPPHeader"/>
        <w:rPr>
          <w:sz w:val="22"/>
          <w:szCs w:val="22"/>
        </w:rPr>
      </w:pPr>
      <w:r>
        <w:rPr>
          <w:sz w:val="22"/>
          <w:szCs w:val="22"/>
        </w:rPr>
        <w:t>Source:</w:t>
      </w:r>
      <w:r w:rsidRPr="00CE0424">
        <w:rPr>
          <w:sz w:val="22"/>
          <w:szCs w:val="22"/>
        </w:rPr>
        <w:tab/>
        <w:t>Ericsson</w:t>
      </w:r>
    </w:p>
    <w:p w14:paraId="339BED80" w14:textId="28C3D36D" w:rsidR="00153C45" w:rsidRPr="00835536" w:rsidRDefault="00153C45" w:rsidP="00153C45">
      <w:pPr>
        <w:pStyle w:val="3GPPHeader"/>
        <w:rPr>
          <w:sz w:val="22"/>
          <w:szCs w:val="22"/>
        </w:rPr>
      </w:pPr>
      <w:r w:rsidRPr="0015782F">
        <w:rPr>
          <w:sz w:val="22"/>
          <w:szCs w:val="22"/>
        </w:rPr>
        <w:t>Title:</w:t>
      </w:r>
      <w:r w:rsidRPr="0015782F">
        <w:rPr>
          <w:sz w:val="22"/>
          <w:szCs w:val="22"/>
        </w:rPr>
        <w:tab/>
      </w:r>
      <w:r w:rsidR="00835536">
        <w:rPr>
          <w:sz w:val="22"/>
          <w:szCs w:val="22"/>
        </w:rPr>
        <w:t xml:space="preserve">SPS and UL CG remaining </w:t>
      </w:r>
      <w:r w:rsidR="002F477F">
        <w:rPr>
          <w:sz w:val="22"/>
          <w:szCs w:val="22"/>
        </w:rPr>
        <w:t xml:space="preserve">configuration </w:t>
      </w:r>
      <w:r w:rsidR="00835536">
        <w:rPr>
          <w:sz w:val="22"/>
          <w:szCs w:val="22"/>
        </w:rPr>
        <w:t>aspects</w:t>
      </w:r>
    </w:p>
    <w:p w14:paraId="7FF321EF" w14:textId="77777777" w:rsidR="00153C45" w:rsidRPr="00CE0424" w:rsidRDefault="00153C45" w:rsidP="00153C45">
      <w:pPr>
        <w:pStyle w:val="3GPPHeader"/>
        <w:rPr>
          <w:sz w:val="22"/>
          <w:szCs w:val="22"/>
        </w:rPr>
      </w:pPr>
      <w:r w:rsidRPr="0015782F">
        <w:rPr>
          <w:sz w:val="22"/>
          <w:szCs w:val="22"/>
        </w:rPr>
        <w:t>Document for:</w:t>
      </w:r>
      <w:r w:rsidRPr="0015782F">
        <w:rPr>
          <w:sz w:val="22"/>
          <w:szCs w:val="22"/>
        </w:rPr>
        <w:tab/>
        <w:t>Discussion, Decision</w:t>
      </w:r>
    </w:p>
    <w:p w14:paraId="610F3DC4" w14:textId="77777777" w:rsidR="00B567D6" w:rsidRPr="00CE0424" w:rsidRDefault="00B567D6" w:rsidP="00B567D6"/>
    <w:p w14:paraId="20C1766D" w14:textId="77777777" w:rsidR="00B567D6" w:rsidRDefault="00B567D6" w:rsidP="00B567D6">
      <w:pPr>
        <w:pStyle w:val="Heading1"/>
      </w:pPr>
      <w:r w:rsidRPr="00CE0424">
        <w:t>Introduction</w:t>
      </w:r>
    </w:p>
    <w:p w14:paraId="4604F9B6" w14:textId="05A2D29A" w:rsidR="008011D1" w:rsidRDefault="007F67B7" w:rsidP="00B567D6">
      <w:pPr>
        <w:rPr>
          <w:rFonts w:ascii="Arial" w:hAnsi="Arial" w:cs="Arial"/>
        </w:rPr>
      </w:pPr>
      <w:r>
        <w:rPr>
          <w:rFonts w:ascii="Arial" w:hAnsi="Arial" w:cs="Arial"/>
        </w:rPr>
        <w:t xml:space="preserve">In this contribution we discuss remaining </w:t>
      </w:r>
      <w:r w:rsidR="00A03DF4">
        <w:rPr>
          <w:rFonts w:ascii="Arial" w:hAnsi="Arial" w:cs="Arial"/>
        </w:rPr>
        <w:t>configuration aspect of DL SPS and UL CG. Based on the following agreements reached in RAN2 and RAN1:</w:t>
      </w:r>
    </w:p>
    <w:p w14:paraId="52760AE7" w14:textId="70912E5A" w:rsidR="00755661" w:rsidRPr="00755661" w:rsidRDefault="00755661" w:rsidP="00B567D6">
      <w:pPr>
        <w:rPr>
          <w:rFonts w:ascii="Arial" w:hAnsi="Arial" w:cs="Arial"/>
          <w:b/>
          <w:u w:val="single"/>
        </w:rPr>
      </w:pPr>
      <w:r w:rsidRPr="00755661">
        <w:rPr>
          <w:rFonts w:ascii="Arial" w:hAnsi="Arial" w:cs="Arial"/>
          <w:b/>
          <w:u w:val="single"/>
        </w:rPr>
        <w:t>RAN2</w:t>
      </w:r>
    </w:p>
    <w:p w14:paraId="5139C73B" w14:textId="74F49C03" w:rsidR="00DC02DE" w:rsidRPr="00313171" w:rsidRDefault="00DC02DE" w:rsidP="00A03DF4">
      <w:pPr>
        <w:pStyle w:val="Agreement"/>
        <w:pBdr>
          <w:top w:val="single" w:sz="4" w:space="1" w:color="auto"/>
          <w:left w:val="single" w:sz="4" w:space="4" w:color="auto"/>
          <w:bottom w:val="single" w:sz="4" w:space="1" w:color="auto"/>
          <w:right w:val="single" w:sz="4" w:space="4" w:color="auto"/>
        </w:pBdr>
        <w:tabs>
          <w:tab w:val="clear" w:pos="1494"/>
          <w:tab w:val="num" w:pos="360"/>
        </w:tabs>
        <w:ind w:left="360"/>
        <w:rPr>
          <w:rFonts w:ascii="Times New Roman" w:hAnsi="Times New Roman"/>
          <w:b w:val="0"/>
        </w:rPr>
      </w:pPr>
      <w:r w:rsidRPr="00313171">
        <w:rPr>
          <w:rFonts w:ascii="Times New Roman" w:hAnsi="Times New Roman"/>
          <w:b w:val="0"/>
        </w:rPr>
        <w:t>R2 assumes that the maximum number of active SPS configurations for a given BWP of a serving cell in the specification is 8 or 16 (FFS).</w:t>
      </w:r>
    </w:p>
    <w:p w14:paraId="309D0BC9" w14:textId="77777777" w:rsidR="00DC02DE" w:rsidRPr="00313171" w:rsidRDefault="00DC02DE" w:rsidP="00A03DF4">
      <w:pPr>
        <w:pStyle w:val="Agreement"/>
        <w:pBdr>
          <w:top w:val="single" w:sz="4" w:space="1" w:color="auto"/>
          <w:left w:val="single" w:sz="4" w:space="4" w:color="auto"/>
          <w:bottom w:val="single" w:sz="4" w:space="1" w:color="auto"/>
          <w:right w:val="single" w:sz="4" w:space="4" w:color="auto"/>
        </w:pBdr>
        <w:tabs>
          <w:tab w:val="clear" w:pos="1494"/>
          <w:tab w:val="num" w:pos="360"/>
        </w:tabs>
        <w:ind w:left="360"/>
        <w:rPr>
          <w:rFonts w:ascii="Times New Roman" w:hAnsi="Times New Roman"/>
          <w:b w:val="0"/>
        </w:rPr>
      </w:pPr>
      <w:r w:rsidRPr="00313171">
        <w:rPr>
          <w:rFonts w:ascii="Times New Roman" w:hAnsi="Times New Roman"/>
          <w:b w:val="0"/>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22E40CF8" w14:textId="77777777" w:rsidR="0093726A" w:rsidRPr="00313171" w:rsidRDefault="0093726A" w:rsidP="00A03DF4">
      <w:pPr>
        <w:pStyle w:val="Agreement"/>
        <w:pBdr>
          <w:top w:val="single" w:sz="4" w:space="1" w:color="auto"/>
          <w:left w:val="single" w:sz="4" w:space="4" w:color="auto"/>
          <w:bottom w:val="single" w:sz="4" w:space="1" w:color="auto"/>
          <w:right w:val="single" w:sz="4" w:space="4" w:color="auto"/>
        </w:pBdr>
        <w:tabs>
          <w:tab w:val="clear" w:pos="1494"/>
          <w:tab w:val="num" w:pos="360"/>
        </w:tabs>
        <w:ind w:left="360"/>
        <w:rPr>
          <w:rFonts w:ascii="Times New Roman" w:hAnsi="Times New Roman"/>
          <w:b w:val="0"/>
        </w:rPr>
      </w:pPr>
      <w:r w:rsidRPr="00313171">
        <w:rPr>
          <w:rFonts w:ascii="Times New Roman" w:hAnsi="Times New Roman"/>
          <w:b w:val="0"/>
        </w:rPr>
        <w:t>Will support “short” SPS periodicities, at least down to 0.5ms</w:t>
      </w:r>
    </w:p>
    <w:p w14:paraId="21D241F7" w14:textId="77777777" w:rsidR="0093726A" w:rsidRPr="00313171" w:rsidRDefault="0093726A" w:rsidP="00A03DF4">
      <w:pPr>
        <w:pStyle w:val="Agreement"/>
        <w:pBdr>
          <w:top w:val="single" w:sz="4" w:space="1" w:color="auto"/>
          <w:left w:val="single" w:sz="4" w:space="4" w:color="auto"/>
          <w:bottom w:val="single" w:sz="4" w:space="1" w:color="auto"/>
          <w:right w:val="single" w:sz="4" w:space="4" w:color="auto"/>
        </w:pBdr>
        <w:tabs>
          <w:tab w:val="clear" w:pos="1494"/>
          <w:tab w:val="num" w:pos="360"/>
        </w:tabs>
        <w:ind w:left="360"/>
        <w:rPr>
          <w:rFonts w:ascii="Times New Roman" w:hAnsi="Times New Roman"/>
          <w:b w:val="0"/>
        </w:rPr>
      </w:pPr>
      <w:r w:rsidRPr="00313171">
        <w:rPr>
          <w:rFonts w:ascii="Times New Roman" w:hAnsi="Times New Roman"/>
          <w:b w:val="0"/>
        </w:rPr>
        <w:t xml:space="preserve">Ask R1 on feasibility, and additionally the feasibility to go down to even lower values, e.g. 2 </w:t>
      </w:r>
      <w:proofErr w:type="spellStart"/>
      <w:r w:rsidRPr="00313171">
        <w:rPr>
          <w:rFonts w:ascii="Times New Roman" w:hAnsi="Times New Roman"/>
          <w:b w:val="0"/>
        </w:rPr>
        <w:t>symb</w:t>
      </w:r>
      <w:proofErr w:type="spellEnd"/>
      <w:r w:rsidRPr="00313171">
        <w:rPr>
          <w:rFonts w:ascii="Times New Roman" w:hAnsi="Times New Roman"/>
          <w:b w:val="0"/>
        </w:rPr>
        <w:t xml:space="preserve">.  </w:t>
      </w:r>
    </w:p>
    <w:p w14:paraId="1D6B5CF2" w14:textId="77777777" w:rsidR="00644169" w:rsidRPr="00313171" w:rsidRDefault="00644169" w:rsidP="00A03DF4">
      <w:pPr>
        <w:pStyle w:val="Agreement"/>
        <w:pBdr>
          <w:top w:val="single" w:sz="4" w:space="1" w:color="auto"/>
          <w:left w:val="single" w:sz="4" w:space="4" w:color="auto"/>
          <w:bottom w:val="single" w:sz="4" w:space="1" w:color="auto"/>
          <w:right w:val="single" w:sz="4" w:space="4" w:color="auto"/>
        </w:pBdr>
        <w:tabs>
          <w:tab w:val="clear" w:pos="1494"/>
          <w:tab w:val="num" w:pos="360"/>
        </w:tabs>
        <w:ind w:left="360"/>
        <w:rPr>
          <w:rFonts w:ascii="Times New Roman" w:hAnsi="Times New Roman"/>
          <w:b w:val="0"/>
        </w:rPr>
      </w:pPr>
      <w:r w:rsidRPr="00313171">
        <w:rPr>
          <w:rFonts w:ascii="Times New Roman" w:hAnsi="Times New Roman"/>
          <w:b w:val="0"/>
        </w:rPr>
        <w:t xml:space="preserve">R2 assumes that activation/deactivation is done by DCI. </w:t>
      </w:r>
    </w:p>
    <w:p w14:paraId="3AD9730D" w14:textId="77777777" w:rsidR="00644169" w:rsidRPr="00313171" w:rsidRDefault="00644169" w:rsidP="00A03DF4">
      <w:pPr>
        <w:pStyle w:val="Agreement"/>
        <w:pBdr>
          <w:top w:val="single" w:sz="4" w:space="1" w:color="auto"/>
          <w:left w:val="single" w:sz="4" w:space="4" w:color="auto"/>
          <w:bottom w:val="single" w:sz="4" w:space="1" w:color="auto"/>
          <w:right w:val="single" w:sz="4" w:space="4" w:color="auto"/>
        </w:pBdr>
        <w:tabs>
          <w:tab w:val="clear" w:pos="1494"/>
          <w:tab w:val="num" w:pos="360"/>
        </w:tabs>
        <w:ind w:left="360"/>
        <w:rPr>
          <w:rFonts w:ascii="Times New Roman" w:hAnsi="Times New Roman"/>
          <w:b w:val="0"/>
        </w:rPr>
      </w:pPr>
      <w:r w:rsidRPr="00313171">
        <w:rPr>
          <w:rFonts w:ascii="Times New Roman" w:hAnsi="Times New Roman"/>
          <w:b w:val="0"/>
        </w:rPr>
        <w:t>RAN1 should address activation/deactivation DCIs related with configured grant Type 2 and SPS in the case of multiple configurations</w:t>
      </w:r>
    </w:p>
    <w:p w14:paraId="431F89F9" w14:textId="7654E44F" w:rsidR="00644169" w:rsidRPr="00313171" w:rsidRDefault="00644169" w:rsidP="00A03DF4">
      <w:pPr>
        <w:pStyle w:val="Agreement"/>
        <w:pBdr>
          <w:top w:val="single" w:sz="4" w:space="1" w:color="auto"/>
          <w:left w:val="single" w:sz="4" w:space="4" w:color="auto"/>
          <w:bottom w:val="single" w:sz="4" w:space="1" w:color="auto"/>
          <w:right w:val="single" w:sz="4" w:space="4" w:color="auto"/>
        </w:pBdr>
        <w:tabs>
          <w:tab w:val="clear" w:pos="1494"/>
          <w:tab w:val="num" w:pos="360"/>
        </w:tabs>
        <w:ind w:left="360"/>
        <w:rPr>
          <w:rFonts w:ascii="Times New Roman" w:hAnsi="Times New Roman"/>
          <w:b w:val="0"/>
        </w:rPr>
      </w:pPr>
      <w:r w:rsidRPr="00313171">
        <w:rPr>
          <w:rFonts w:ascii="Times New Roman" w:hAnsi="Times New Roman"/>
          <w:b w:val="0"/>
        </w:rPr>
        <w:t>When multiple UL CG or DL SPS configurations is configured, an offset for each configuration is needed for the calculation of the HARQ process ID</w:t>
      </w:r>
    </w:p>
    <w:p w14:paraId="31C79DF1" w14:textId="77777777" w:rsidR="007F67B7" w:rsidRPr="00313171" w:rsidRDefault="007F67B7" w:rsidP="00A03DF4">
      <w:pPr>
        <w:pStyle w:val="Doc-text2"/>
        <w:ind w:left="488"/>
        <w:rPr>
          <w:rFonts w:ascii="Times New Roman" w:hAnsi="Times New Roman"/>
        </w:rPr>
      </w:pPr>
    </w:p>
    <w:p w14:paraId="3C175F02" w14:textId="77777777" w:rsidR="007F67B7" w:rsidRPr="00313171" w:rsidRDefault="007F67B7" w:rsidP="00A03DF4">
      <w:pPr>
        <w:pStyle w:val="Agreement"/>
        <w:pBdr>
          <w:top w:val="single" w:sz="4" w:space="1" w:color="auto"/>
          <w:left w:val="single" w:sz="4" w:space="1" w:color="auto"/>
          <w:bottom w:val="single" w:sz="4" w:space="1" w:color="auto"/>
          <w:right w:val="single" w:sz="4" w:space="1" w:color="auto"/>
        </w:pBdr>
        <w:tabs>
          <w:tab w:val="clear" w:pos="1494"/>
          <w:tab w:val="num" w:pos="360"/>
        </w:tabs>
        <w:ind w:left="360"/>
        <w:rPr>
          <w:rFonts w:ascii="Times New Roman" w:hAnsi="Times New Roman"/>
          <w:b w:val="0"/>
        </w:rPr>
      </w:pPr>
      <w:r w:rsidRPr="00313171">
        <w:rPr>
          <w:rFonts w:ascii="Times New Roman" w:hAnsi="Times New Roman"/>
          <w:b w:val="0"/>
        </w:rPr>
        <w:t>Extend LCP restrictions by allowing restrictive mapping between an LCH and certain CG configurations.</w:t>
      </w:r>
    </w:p>
    <w:p w14:paraId="29C3475E" w14:textId="3DD59704" w:rsidR="007C2881" w:rsidRDefault="007C2881" w:rsidP="00B567D6">
      <w:pPr>
        <w:rPr>
          <w:rFonts w:ascii="Arial" w:hAnsi="Arial" w:cs="Arial"/>
        </w:rPr>
      </w:pPr>
    </w:p>
    <w:p w14:paraId="460F514A" w14:textId="2F2216B9" w:rsidR="00536862" w:rsidRPr="00A03DF4" w:rsidRDefault="00A03DF4" w:rsidP="00B567D6">
      <w:pPr>
        <w:rPr>
          <w:rFonts w:ascii="Arial" w:hAnsi="Arial" w:cs="Arial"/>
          <w:b/>
          <w:u w:val="single"/>
        </w:rPr>
      </w:pPr>
      <w:r w:rsidRPr="00A03DF4">
        <w:rPr>
          <w:rFonts w:ascii="Arial" w:hAnsi="Arial" w:cs="Arial"/>
          <w:b/>
          <w:u w:val="single"/>
        </w:rPr>
        <w:t>RAN1#97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03DF4" w14:paraId="089E2313" w14:textId="77777777" w:rsidTr="00A03DF4">
        <w:tc>
          <w:tcPr>
            <w:tcW w:w="9629" w:type="dxa"/>
            <w:tcBorders>
              <w:top w:val="single" w:sz="4" w:space="0" w:color="auto"/>
              <w:left w:val="single" w:sz="4" w:space="0" w:color="auto"/>
              <w:bottom w:val="single" w:sz="4" w:space="0" w:color="auto"/>
              <w:right w:val="single" w:sz="4" w:space="0" w:color="auto"/>
            </w:tcBorders>
            <w:hideMark/>
          </w:tcPr>
          <w:p w14:paraId="0B51417F" w14:textId="77777777" w:rsidR="00A03DF4" w:rsidRDefault="00A03DF4" w:rsidP="00A03DF4">
            <w:pPr>
              <w:numPr>
                <w:ilvl w:val="0"/>
                <w:numId w:val="43"/>
              </w:numPr>
              <w:spacing w:afterLines="50" w:after="120"/>
            </w:pPr>
            <w:r>
              <w:t>Regarding Q1 in the LS in R1-1905940:</w:t>
            </w:r>
          </w:p>
          <w:p w14:paraId="474A4DF9" w14:textId="77777777" w:rsidR="00A03DF4" w:rsidRDefault="00A03DF4" w:rsidP="00A03DF4">
            <w:pPr>
              <w:numPr>
                <w:ilvl w:val="1"/>
                <w:numId w:val="43"/>
              </w:numPr>
              <w:spacing w:afterLines="50" w:after="120"/>
            </w:pPr>
            <w:r>
              <w:t xml:space="preserve">Although RAN1 has not completely analysed the potential impact of supporting up to 16 SPS configurations for a given BWP of a serving cell, RAN1 has the understanding that 8 SPS configurations for a given BWP of a serving cell is </w:t>
            </w:r>
            <w:proofErr w:type="gramStart"/>
            <w:r>
              <w:t>sufficient</w:t>
            </w:r>
            <w:proofErr w:type="gramEnd"/>
            <w:r>
              <w:t xml:space="preserve"> in Rel-16</w:t>
            </w:r>
          </w:p>
        </w:tc>
      </w:tr>
      <w:tr w:rsidR="00A03DF4" w14:paraId="1AA0C885" w14:textId="77777777" w:rsidTr="00A03DF4">
        <w:tc>
          <w:tcPr>
            <w:tcW w:w="9629" w:type="dxa"/>
            <w:tcBorders>
              <w:top w:val="single" w:sz="4" w:space="0" w:color="auto"/>
              <w:left w:val="single" w:sz="4" w:space="0" w:color="auto"/>
              <w:bottom w:val="single" w:sz="4" w:space="0" w:color="auto"/>
              <w:right w:val="single" w:sz="4" w:space="0" w:color="auto"/>
            </w:tcBorders>
          </w:tcPr>
          <w:p w14:paraId="42CD47E1" w14:textId="2335E4B7" w:rsidR="00A03DF4" w:rsidRPr="00A03DF4" w:rsidRDefault="00A03DF4" w:rsidP="00A03DF4">
            <w:pPr>
              <w:numPr>
                <w:ilvl w:val="0"/>
                <w:numId w:val="45"/>
              </w:numPr>
              <w:spacing w:after="0"/>
              <w:jc w:val="both"/>
              <w:rPr>
                <w:lang w:eastAsia="ko-KR"/>
              </w:rPr>
            </w:pPr>
            <w:r>
              <w:rPr>
                <w:lang w:eastAsia="ko-KR"/>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14:paraId="0B356643" w14:textId="77777777" w:rsidR="00A03DF4" w:rsidRDefault="00A03DF4" w:rsidP="00A03DF4">
            <w:pPr>
              <w:numPr>
                <w:ilvl w:val="0"/>
                <w:numId w:val="45"/>
              </w:numPr>
              <w:spacing w:after="0"/>
              <w:jc w:val="both"/>
              <w:rPr>
                <w:rFonts w:ascii="Times" w:hAnsi="Times"/>
                <w:lang w:eastAsia="ko-KR"/>
              </w:rPr>
            </w:pPr>
            <w:r>
              <w:rPr>
                <w:rFonts w:ascii="Times" w:hAnsi="Times"/>
                <w:lang w:eastAsia="ko-KR"/>
              </w:rPr>
              <w:t xml:space="preserve">RAN1 will continue to further investigate </w:t>
            </w:r>
            <w:proofErr w:type="gramStart"/>
            <w:r>
              <w:rPr>
                <w:rFonts w:ascii="Times" w:hAnsi="Times"/>
                <w:lang w:eastAsia="ko-KR"/>
              </w:rPr>
              <w:t>whether or not</w:t>
            </w:r>
            <w:proofErr w:type="gramEnd"/>
            <w:r>
              <w:rPr>
                <w:rFonts w:ascii="Times" w:hAnsi="Times"/>
                <w:lang w:eastAsia="ko-KR"/>
              </w:rPr>
              <w:t xml:space="preserve"> it is feasible to support periodicities shorter than 1 slot for SPS.</w:t>
            </w:r>
          </w:p>
        </w:tc>
      </w:tr>
      <w:tr w:rsidR="00A03DF4" w14:paraId="26663D15" w14:textId="77777777" w:rsidTr="00540E30">
        <w:tc>
          <w:tcPr>
            <w:tcW w:w="9629" w:type="dxa"/>
            <w:tcBorders>
              <w:top w:val="single" w:sz="4" w:space="0" w:color="auto"/>
              <w:left w:val="single" w:sz="4" w:space="0" w:color="auto"/>
              <w:bottom w:val="single" w:sz="4" w:space="0" w:color="auto"/>
              <w:right w:val="single" w:sz="4" w:space="0" w:color="auto"/>
            </w:tcBorders>
          </w:tcPr>
          <w:p w14:paraId="4160A19C" w14:textId="77777777" w:rsidR="00A03DF4" w:rsidRDefault="00A03DF4" w:rsidP="00A03DF4">
            <w:pPr>
              <w:numPr>
                <w:ilvl w:val="0"/>
                <w:numId w:val="46"/>
              </w:numPr>
              <w:spacing w:after="0" w:line="120" w:lineRule="atLeast"/>
              <w:rPr>
                <w:rFonts w:eastAsia="Yu Mincho"/>
                <w:lang w:eastAsia="ja-JP"/>
              </w:rPr>
            </w:pPr>
            <w:r>
              <w:rPr>
                <w:rFonts w:eastAsia="Yu Mincho"/>
                <w:lang w:eastAsia="ja-JP"/>
              </w:rPr>
              <w:t>Support separate activation for different configured grant Type 2 configurations for a given BWP of a serving cell.</w:t>
            </w:r>
          </w:p>
          <w:p w14:paraId="3324B8DC" w14:textId="77777777" w:rsidR="00A03DF4" w:rsidRDefault="00A03DF4" w:rsidP="00A03DF4">
            <w:pPr>
              <w:numPr>
                <w:ilvl w:val="1"/>
                <w:numId w:val="46"/>
              </w:numPr>
              <w:spacing w:after="0" w:line="120" w:lineRule="atLeast"/>
              <w:rPr>
                <w:rFonts w:eastAsia="Yu Mincho"/>
                <w:lang w:eastAsia="ja-JP"/>
              </w:rPr>
            </w:pPr>
            <w:r>
              <w:rPr>
                <w:rFonts w:eastAsia="Yu Mincho"/>
                <w:lang w:eastAsia="ja-JP"/>
              </w:rPr>
              <w:t xml:space="preserve">FFS </w:t>
            </w:r>
            <w:proofErr w:type="gramStart"/>
            <w:r>
              <w:rPr>
                <w:rFonts w:eastAsia="Yu Mincho"/>
                <w:lang w:eastAsia="ja-JP"/>
              </w:rPr>
              <w:t>whether or not</w:t>
            </w:r>
            <w:proofErr w:type="gramEnd"/>
            <w:r>
              <w:rPr>
                <w:rFonts w:eastAsia="Yu Mincho"/>
                <w:lang w:eastAsia="ja-JP"/>
              </w:rPr>
              <w:t xml:space="preserve"> to support joint activation in a DCI for two or more configured grant Type 2 configurations</w:t>
            </w:r>
          </w:p>
          <w:p w14:paraId="22D4ABF0" w14:textId="77777777" w:rsidR="00A03DF4" w:rsidRDefault="00A03DF4" w:rsidP="00A03DF4">
            <w:pPr>
              <w:numPr>
                <w:ilvl w:val="0"/>
                <w:numId w:val="46"/>
              </w:numPr>
              <w:spacing w:after="0" w:line="120" w:lineRule="atLeast"/>
              <w:rPr>
                <w:rFonts w:eastAsia="Yu Mincho"/>
                <w:lang w:eastAsia="ja-JP"/>
              </w:rPr>
            </w:pPr>
            <w:r>
              <w:rPr>
                <w:rFonts w:eastAsia="Yu Mincho"/>
                <w:lang w:eastAsia="ja-JP"/>
              </w:rPr>
              <w:t>Support separate release for different configured grant Type 2 configurations for a given BWP of a serving cell.</w:t>
            </w:r>
          </w:p>
          <w:p w14:paraId="53D4CBC3" w14:textId="77777777" w:rsidR="00A03DF4" w:rsidRDefault="00A03DF4" w:rsidP="00A03DF4">
            <w:pPr>
              <w:numPr>
                <w:ilvl w:val="1"/>
                <w:numId w:val="46"/>
              </w:numPr>
              <w:spacing w:after="0" w:line="120" w:lineRule="atLeast"/>
              <w:rPr>
                <w:rFonts w:eastAsia="Yu Mincho"/>
                <w:lang w:eastAsia="ja-JP"/>
              </w:rPr>
            </w:pPr>
            <w:r>
              <w:rPr>
                <w:rFonts w:eastAsia="Yu Mincho"/>
                <w:lang w:eastAsia="ja-JP"/>
              </w:rPr>
              <w:lastRenderedPageBreak/>
              <w:t xml:space="preserve">FFS </w:t>
            </w:r>
            <w:proofErr w:type="gramStart"/>
            <w:r>
              <w:rPr>
                <w:rFonts w:eastAsia="Yu Mincho"/>
                <w:lang w:eastAsia="ja-JP"/>
              </w:rPr>
              <w:t>whether or not</w:t>
            </w:r>
            <w:proofErr w:type="gramEnd"/>
            <w:r>
              <w:rPr>
                <w:rFonts w:eastAsia="Yu Mincho"/>
                <w:lang w:eastAsia="ja-JP"/>
              </w:rPr>
              <w:t xml:space="preserve"> to support joint release in a DCI for two or more configured grant Type 2 configurations </w:t>
            </w:r>
          </w:p>
          <w:p w14:paraId="1852FA4B" w14:textId="77777777" w:rsidR="00A03DF4" w:rsidRDefault="00A03DF4" w:rsidP="00A03DF4">
            <w:pPr>
              <w:numPr>
                <w:ilvl w:val="0"/>
                <w:numId w:val="46"/>
              </w:numPr>
              <w:spacing w:after="0" w:line="120" w:lineRule="atLeast"/>
              <w:rPr>
                <w:rFonts w:eastAsia="Yu Mincho"/>
                <w:lang w:eastAsia="ja-JP"/>
              </w:rPr>
            </w:pPr>
            <w:r>
              <w:rPr>
                <w:rFonts w:eastAsia="Yu Mincho"/>
                <w:lang w:eastAsia="ja-JP"/>
              </w:rPr>
              <w:t>Support separate activation for different DL SPS configurations for a given BWP of a serving cell.</w:t>
            </w:r>
          </w:p>
          <w:p w14:paraId="4258C199" w14:textId="77777777" w:rsidR="00A03DF4" w:rsidRDefault="00A03DF4" w:rsidP="00A03DF4">
            <w:pPr>
              <w:numPr>
                <w:ilvl w:val="1"/>
                <w:numId w:val="46"/>
              </w:numPr>
              <w:spacing w:after="0" w:line="120" w:lineRule="atLeast"/>
              <w:rPr>
                <w:rFonts w:eastAsia="Yu Mincho"/>
                <w:lang w:eastAsia="ja-JP"/>
              </w:rPr>
            </w:pPr>
            <w:r>
              <w:rPr>
                <w:rFonts w:eastAsia="Yu Mincho"/>
                <w:lang w:eastAsia="ja-JP"/>
              </w:rPr>
              <w:t xml:space="preserve">FFS </w:t>
            </w:r>
            <w:proofErr w:type="gramStart"/>
            <w:r>
              <w:rPr>
                <w:rFonts w:eastAsia="Yu Mincho"/>
                <w:lang w:eastAsia="ja-JP"/>
              </w:rPr>
              <w:t>whether or not</w:t>
            </w:r>
            <w:proofErr w:type="gramEnd"/>
            <w:r>
              <w:rPr>
                <w:rFonts w:eastAsia="Yu Mincho"/>
                <w:lang w:eastAsia="ja-JP"/>
              </w:rPr>
              <w:t xml:space="preserve"> to support joint activation in a DCI for two or more DL SPS configurations</w:t>
            </w:r>
          </w:p>
          <w:p w14:paraId="6207E6D1" w14:textId="77777777" w:rsidR="00A03DF4" w:rsidRDefault="00A03DF4" w:rsidP="00A03DF4">
            <w:pPr>
              <w:numPr>
                <w:ilvl w:val="0"/>
                <w:numId w:val="46"/>
              </w:numPr>
              <w:spacing w:after="0" w:line="120" w:lineRule="atLeast"/>
              <w:rPr>
                <w:rFonts w:eastAsia="Yu Mincho"/>
                <w:lang w:eastAsia="ja-JP"/>
              </w:rPr>
            </w:pPr>
            <w:r>
              <w:rPr>
                <w:rFonts w:eastAsia="Yu Mincho"/>
                <w:lang w:eastAsia="ja-JP"/>
              </w:rPr>
              <w:t>Support separate release for different DL SPS configurations for a given BWP of a serving cell.</w:t>
            </w:r>
          </w:p>
          <w:p w14:paraId="642ED0C4" w14:textId="77777777" w:rsidR="00A03DF4" w:rsidRDefault="00A03DF4" w:rsidP="00A03DF4">
            <w:pPr>
              <w:numPr>
                <w:ilvl w:val="1"/>
                <w:numId w:val="46"/>
              </w:numPr>
              <w:spacing w:after="0" w:line="120" w:lineRule="atLeast"/>
              <w:rPr>
                <w:rFonts w:eastAsia="Yu Mincho"/>
                <w:lang w:eastAsia="ja-JP"/>
              </w:rPr>
            </w:pPr>
            <w:r>
              <w:rPr>
                <w:rFonts w:eastAsia="Yu Mincho"/>
                <w:lang w:eastAsia="ja-JP"/>
              </w:rPr>
              <w:t xml:space="preserve">FFS </w:t>
            </w:r>
            <w:proofErr w:type="gramStart"/>
            <w:r>
              <w:rPr>
                <w:rFonts w:eastAsia="Yu Mincho"/>
                <w:lang w:eastAsia="ja-JP"/>
              </w:rPr>
              <w:t>whether or not</w:t>
            </w:r>
            <w:proofErr w:type="gramEnd"/>
            <w:r>
              <w:rPr>
                <w:rFonts w:eastAsia="Yu Mincho"/>
                <w:lang w:eastAsia="ja-JP"/>
              </w:rPr>
              <w:t xml:space="preserve"> to support joint release in a DCI for two or more DL SPS configurations </w:t>
            </w:r>
          </w:p>
          <w:p w14:paraId="59238A54" w14:textId="77777777" w:rsidR="00540E30" w:rsidRDefault="00540E30" w:rsidP="00540E30">
            <w:pPr>
              <w:widowControl w:val="0"/>
              <w:spacing w:afterLines="50" w:after="120"/>
              <w:jc w:val="both"/>
              <w:rPr>
                <w:rFonts w:eastAsia="Yu Mincho"/>
                <w:lang w:eastAsia="ja-JP"/>
              </w:rPr>
            </w:pPr>
          </w:p>
          <w:p w14:paraId="249A19FF" w14:textId="3E58362F" w:rsidR="00A03DF4" w:rsidRDefault="00A03DF4" w:rsidP="00A03DF4">
            <w:pPr>
              <w:widowControl w:val="0"/>
              <w:numPr>
                <w:ilvl w:val="0"/>
                <w:numId w:val="47"/>
              </w:numPr>
              <w:spacing w:afterLines="50" w:after="120"/>
              <w:jc w:val="both"/>
              <w:rPr>
                <w:rFonts w:eastAsia="Yu Mincho"/>
                <w:lang w:eastAsia="ja-JP"/>
              </w:rPr>
            </w:pPr>
            <w:r>
              <w:rPr>
                <w:rFonts w:eastAsia="Yu Mincho"/>
                <w:lang w:eastAsia="ja-JP"/>
              </w:rPr>
              <w:t xml:space="preserve">Support joint release in a DCI for two or more configured grant Type 2 configurations for a given BWP of a serving cell if the bit-length for indication which configurations released is no more than 4 bits and </w:t>
            </w:r>
            <w:r>
              <w:rPr>
                <w:rFonts w:eastAsia="Batang"/>
                <w:lang w:eastAsia="x-none"/>
              </w:rPr>
              <w:t xml:space="preserve">DCI size is not impacted by adopting joint release. </w:t>
            </w:r>
          </w:p>
          <w:p w14:paraId="3916451D" w14:textId="6259FCC3" w:rsidR="00A03DF4" w:rsidRPr="00A03DF4" w:rsidRDefault="00A03DF4" w:rsidP="00A03DF4">
            <w:pPr>
              <w:widowControl w:val="0"/>
              <w:numPr>
                <w:ilvl w:val="1"/>
                <w:numId w:val="47"/>
              </w:numPr>
              <w:spacing w:afterLines="50" w:after="120"/>
              <w:jc w:val="both"/>
              <w:rPr>
                <w:rFonts w:eastAsia="Yu Mincho"/>
                <w:lang w:eastAsia="ja-JP"/>
              </w:rPr>
            </w:pPr>
            <w:r>
              <w:rPr>
                <w:rFonts w:eastAsia="Batang"/>
                <w:lang w:eastAsia="x-none"/>
              </w:rPr>
              <w:t xml:space="preserve">FFS details. </w:t>
            </w:r>
          </w:p>
        </w:tc>
      </w:tr>
    </w:tbl>
    <w:p w14:paraId="18C2DA4D" w14:textId="77777777" w:rsidR="00540E30" w:rsidRDefault="00540E30" w:rsidP="00B567D6">
      <w:pPr>
        <w:rPr>
          <w:rFonts w:ascii="Arial" w:hAnsi="Arial" w:cs="Arial"/>
          <w:b/>
          <w:u w:val="single"/>
        </w:rPr>
      </w:pPr>
    </w:p>
    <w:p w14:paraId="6B544A23" w14:textId="2B5C8E11" w:rsidR="0019246D" w:rsidRPr="00A03DF4" w:rsidRDefault="0019246D" w:rsidP="00B567D6">
      <w:pPr>
        <w:rPr>
          <w:rFonts w:ascii="Arial" w:hAnsi="Arial" w:cs="Arial"/>
          <w:b/>
          <w:u w:val="single"/>
        </w:rPr>
      </w:pPr>
      <w:r w:rsidRPr="00A03DF4">
        <w:rPr>
          <w:rFonts w:ascii="Arial" w:hAnsi="Arial" w:cs="Arial"/>
          <w:b/>
          <w:u w:val="single"/>
        </w:rPr>
        <w:t>RAN1#98</w:t>
      </w:r>
    </w:p>
    <w:tbl>
      <w:tblPr>
        <w:tblStyle w:val="TableGrid"/>
        <w:tblW w:w="0" w:type="auto"/>
        <w:tblLook w:val="04A0" w:firstRow="1" w:lastRow="0" w:firstColumn="1" w:lastColumn="0" w:noHBand="0" w:noVBand="1"/>
      </w:tblPr>
      <w:tblGrid>
        <w:gridCol w:w="9629"/>
      </w:tblGrid>
      <w:tr w:rsidR="00313171" w14:paraId="2CA1B344" w14:textId="77777777" w:rsidTr="00313171">
        <w:tc>
          <w:tcPr>
            <w:tcW w:w="9629" w:type="dxa"/>
          </w:tcPr>
          <w:p w14:paraId="5266F42B" w14:textId="77777777" w:rsidR="00313171" w:rsidRPr="00854B62" w:rsidRDefault="00313171" w:rsidP="00313171">
            <w:pPr>
              <w:numPr>
                <w:ilvl w:val="0"/>
                <w:numId w:val="39"/>
              </w:numPr>
              <w:spacing w:afterLines="50" w:after="120"/>
              <w:rPr>
                <w:rFonts w:eastAsia="MS Mincho"/>
                <w:iCs/>
                <w:lang w:eastAsia="ja-JP"/>
              </w:rPr>
            </w:pPr>
            <w:r w:rsidRPr="00854B62">
              <w:rPr>
                <w:rFonts w:eastAsia="MS Mincho"/>
                <w:iCs/>
                <w:lang w:eastAsia="ja-JP"/>
              </w:rPr>
              <w:t xml:space="preserve">M&lt;=4 bits indication in the Release DCI is used for indicating which CG configuration(s) is/are released, where the association between each state indicated by the </w:t>
            </w:r>
            <w:r w:rsidRPr="00854B62">
              <w:rPr>
                <w:rFonts w:eastAsia="MS Mincho" w:hint="eastAsia"/>
                <w:iCs/>
                <w:lang w:eastAsia="ja-JP"/>
              </w:rPr>
              <w:t>indication</w:t>
            </w:r>
            <w:r w:rsidRPr="00854B62">
              <w:rPr>
                <w:rFonts w:eastAsia="MS Mincho"/>
                <w:iCs/>
                <w:lang w:eastAsia="ja-JP"/>
              </w:rPr>
              <w:t xml:space="preserve"> and the CG configuration(s) is</w:t>
            </w:r>
          </w:p>
          <w:p w14:paraId="52B205DD" w14:textId="77777777" w:rsidR="00313171" w:rsidRPr="00854B62" w:rsidRDefault="00313171" w:rsidP="00313171">
            <w:pPr>
              <w:numPr>
                <w:ilvl w:val="1"/>
                <w:numId w:val="39"/>
              </w:numPr>
              <w:spacing w:afterLines="50" w:after="120"/>
              <w:rPr>
                <w:iCs/>
              </w:rPr>
            </w:pPr>
            <w:r w:rsidRPr="00854B62">
              <w:rPr>
                <w:rFonts w:hint="eastAsia"/>
                <w:iCs/>
              </w:rPr>
              <w:t>U</w:t>
            </w:r>
            <w:r w:rsidRPr="00854B62">
              <w:rPr>
                <w:iCs/>
              </w:rPr>
              <w:t>p to 2^M states are higher layer configurable, where each of the state can be mapped to a single or multiple CG configurations to be released</w:t>
            </w:r>
          </w:p>
          <w:p w14:paraId="1297CCE0" w14:textId="77777777" w:rsidR="00313171" w:rsidRPr="00854B62" w:rsidRDefault="00313171" w:rsidP="00313171">
            <w:pPr>
              <w:numPr>
                <w:ilvl w:val="1"/>
                <w:numId w:val="39"/>
              </w:numPr>
              <w:spacing w:afterLines="50" w:after="120"/>
              <w:rPr>
                <w:iCs/>
              </w:rPr>
            </w:pPr>
            <w:r w:rsidRPr="00854B62">
              <w:rPr>
                <w:iCs/>
              </w:rPr>
              <w:t>In case of no higher layer configured state(s</w:t>
            </w:r>
            <w:r>
              <w:rPr>
                <w:iCs/>
              </w:rPr>
              <w:t>)</w:t>
            </w:r>
            <w:r w:rsidRPr="00854B62">
              <w:rPr>
                <w:iCs/>
              </w:rPr>
              <w:t>, separate release is used where the release corresponds to the CG configuration index indicated by the indication</w:t>
            </w:r>
          </w:p>
          <w:p w14:paraId="371EC588" w14:textId="38A9A54F" w:rsidR="00313171" w:rsidRPr="00E81078" w:rsidRDefault="00313171" w:rsidP="00E81078">
            <w:pPr>
              <w:numPr>
                <w:ilvl w:val="0"/>
                <w:numId w:val="39"/>
              </w:numPr>
              <w:spacing w:after="0"/>
              <w:rPr>
                <w:iCs/>
                <w:lang w:eastAsia="x-none"/>
              </w:rPr>
            </w:pPr>
            <w:r w:rsidRPr="007E6A63">
              <w:rPr>
                <w:iCs/>
                <w:lang w:eastAsia="x-none"/>
              </w:rPr>
              <w:t>No support of joint activation in a DCI for two or more configured grant Type 2 configurations in Rel-16</w:t>
            </w:r>
          </w:p>
          <w:p w14:paraId="10845331" w14:textId="77777777" w:rsidR="00313171" w:rsidRPr="00816458" w:rsidRDefault="00313171" w:rsidP="00313171">
            <w:pPr>
              <w:numPr>
                <w:ilvl w:val="0"/>
                <w:numId w:val="41"/>
              </w:numPr>
              <w:spacing w:after="0"/>
              <w:rPr>
                <w:lang w:eastAsia="ko-KR"/>
              </w:rPr>
            </w:pPr>
            <w:r w:rsidRPr="00816458">
              <w:rPr>
                <w:lang w:eastAsia="ko-KR"/>
              </w:rPr>
              <w:t xml:space="preserve">There is no consensus to support </w:t>
            </w:r>
            <w:r w:rsidRPr="00816458">
              <w:rPr>
                <w:rFonts w:eastAsia="SimSun"/>
                <w:lang w:eastAsia="zh-CN"/>
              </w:rPr>
              <w:t xml:space="preserve">joint activation in a DCI for two or more SPS configurations for a given BWP of a serving cell </w:t>
            </w:r>
            <w:r w:rsidRPr="00816458">
              <w:rPr>
                <w:lang w:eastAsia="ko-KR"/>
              </w:rPr>
              <w:t xml:space="preserve">in rel-16. </w:t>
            </w:r>
          </w:p>
          <w:p w14:paraId="3F783A72" w14:textId="77777777" w:rsidR="00313171" w:rsidRDefault="00313171" w:rsidP="00313171">
            <w:pPr>
              <w:rPr>
                <w:lang w:eastAsia="ko-KR"/>
              </w:rPr>
            </w:pPr>
          </w:p>
          <w:p w14:paraId="0266F15F" w14:textId="77777777" w:rsidR="00313171" w:rsidRDefault="00313171" w:rsidP="00313171">
            <w:pPr>
              <w:rPr>
                <w:lang w:eastAsia="ko-KR"/>
              </w:rPr>
            </w:pPr>
            <w:r w:rsidRPr="009328DA">
              <w:rPr>
                <w:lang w:eastAsia="ko-KR"/>
              </w:rPr>
              <w:t xml:space="preserve">There is no consensus on support of DL SPS periodicity shorter than 1 slot in Rel-16. </w:t>
            </w:r>
          </w:p>
          <w:p w14:paraId="01D346D7" w14:textId="77777777" w:rsidR="00E81078" w:rsidRDefault="00E81078" w:rsidP="00313171">
            <w:pPr>
              <w:rPr>
                <w:lang w:eastAsia="x-none"/>
              </w:rPr>
            </w:pPr>
          </w:p>
          <w:p w14:paraId="26D0D518" w14:textId="3D22F9BB" w:rsidR="00313171" w:rsidRPr="00D009E6" w:rsidRDefault="00313171" w:rsidP="00313171">
            <w:pPr>
              <w:rPr>
                <w:lang w:eastAsia="x-none"/>
              </w:rPr>
            </w:pPr>
            <w:r w:rsidRPr="00D009E6">
              <w:rPr>
                <w:lang w:eastAsia="x-none"/>
              </w:rPr>
              <w:t>Working assumption:</w:t>
            </w:r>
          </w:p>
          <w:p w14:paraId="348BB5E3" w14:textId="77777777" w:rsidR="00313171" w:rsidRPr="004D6AED" w:rsidRDefault="00313171" w:rsidP="00313171">
            <w:pPr>
              <w:rPr>
                <w:rFonts w:eastAsia="SimSun"/>
                <w:lang w:eastAsia="zh-CN"/>
              </w:rPr>
            </w:pPr>
            <w:r w:rsidRPr="004D6AED">
              <w:rPr>
                <w:rFonts w:eastAsia="SimSun"/>
                <w:lang w:eastAsia="zh-CN"/>
              </w:rPr>
              <w:t>Support joint release in a DCI for two or more SPS configurations for a given BWP of a serving cell</w:t>
            </w:r>
          </w:p>
          <w:p w14:paraId="6ECD99D5" w14:textId="77777777" w:rsidR="00313171" w:rsidRPr="004D6AED" w:rsidRDefault="00313171" w:rsidP="00313171">
            <w:pPr>
              <w:numPr>
                <w:ilvl w:val="0"/>
                <w:numId w:val="40"/>
              </w:numPr>
              <w:spacing w:after="0"/>
              <w:jc w:val="both"/>
              <w:rPr>
                <w:rFonts w:eastAsia="SimSun"/>
                <w:lang w:eastAsia="zh-CN"/>
              </w:rPr>
            </w:pPr>
            <w:r w:rsidRPr="004D6AED">
              <w:rPr>
                <w:rFonts w:eastAsia="SimSun"/>
                <w:lang w:eastAsia="zh-CN"/>
              </w:rPr>
              <w:t>Reusing the joint release mechanism as that defined for UL type 2 CG</w:t>
            </w:r>
          </w:p>
          <w:p w14:paraId="6396D622" w14:textId="77777777" w:rsidR="00313171" w:rsidRDefault="00313171" w:rsidP="00B567D6">
            <w:pPr>
              <w:rPr>
                <w:rFonts w:ascii="Arial" w:hAnsi="Arial" w:cs="Arial"/>
              </w:rPr>
            </w:pPr>
          </w:p>
        </w:tc>
      </w:tr>
    </w:tbl>
    <w:p w14:paraId="1B82CBBC" w14:textId="77777777" w:rsidR="001771DF" w:rsidRPr="00536862" w:rsidRDefault="001771DF" w:rsidP="00B567D6">
      <w:pPr>
        <w:rPr>
          <w:rFonts w:ascii="Arial" w:hAnsi="Arial" w:cs="Arial"/>
        </w:rPr>
      </w:pPr>
    </w:p>
    <w:p w14:paraId="5B1228C5" w14:textId="0C095AE7" w:rsidR="00B567D6" w:rsidRDefault="00BA1530" w:rsidP="00B567D6">
      <w:pPr>
        <w:pStyle w:val="Heading1"/>
      </w:pPr>
      <w:r>
        <w:t>Discussion</w:t>
      </w:r>
    </w:p>
    <w:p w14:paraId="08FDC949" w14:textId="798481E4" w:rsidR="00A6502B" w:rsidRDefault="00F91DB6" w:rsidP="00A6502B">
      <w:pPr>
        <w:pStyle w:val="Heading2"/>
      </w:pPr>
      <w:r>
        <w:t>DL SPS</w:t>
      </w:r>
      <w:r w:rsidR="00BA1530">
        <w:t xml:space="preserve"> configuration</w:t>
      </w:r>
    </w:p>
    <w:p w14:paraId="3A3F68CE" w14:textId="3A52BBE2" w:rsidR="00982455" w:rsidRPr="006946F9" w:rsidRDefault="006946F9" w:rsidP="00B567D6">
      <w:pPr>
        <w:pStyle w:val="BodyText"/>
      </w:pPr>
      <w:r>
        <w:t xml:space="preserve">When it come to the </w:t>
      </w:r>
      <w:r w:rsidR="00A6502B">
        <w:t>RRC configuration of the enhanced DL SPS operation envisaged for Rel-16</w:t>
      </w:r>
      <w:r>
        <w:t>, considering the support for multiple DL SPS configurations, we do not see the need for</w:t>
      </w:r>
      <w:r w:rsidR="001B1D55">
        <w:t xml:space="preserve"> any RRC signalling optimizations and believe it is </w:t>
      </w:r>
      <w:proofErr w:type="gramStart"/>
      <w:r w:rsidR="001B1D55">
        <w:t>sufficient</w:t>
      </w:r>
      <w:proofErr w:type="gramEnd"/>
      <w:r w:rsidR="001B1D55">
        <w:t xml:space="preserve"> to configure each DL SPS configuration separately.  </w:t>
      </w:r>
    </w:p>
    <w:p w14:paraId="02FE6FF7" w14:textId="600ACD46" w:rsidR="00B30ECA" w:rsidRDefault="00C30FBD" w:rsidP="00437A45">
      <w:pPr>
        <w:pStyle w:val="Proposal"/>
        <w:tabs>
          <w:tab w:val="clear" w:pos="1304"/>
        </w:tabs>
        <w:ind w:left="1701" w:hanging="1701"/>
      </w:pPr>
      <w:bookmarkStart w:id="0" w:name="_Toc7684760"/>
      <w:bookmarkStart w:id="1" w:name="_Toc7685154"/>
      <w:bookmarkStart w:id="2" w:name="_Toc7686019"/>
      <w:bookmarkStart w:id="3" w:name="_Toc7697890"/>
      <w:bookmarkStart w:id="4" w:name="_Toc7722639"/>
      <w:bookmarkStart w:id="5" w:name="_Toc13213516"/>
      <w:bookmarkStart w:id="6" w:name="_Toc14170000"/>
      <w:bookmarkStart w:id="7" w:name="_Toc14262505"/>
      <w:bookmarkStart w:id="8" w:name="_Toc16177783"/>
      <w:bookmarkStart w:id="9" w:name="_Toc16177899"/>
      <w:bookmarkStart w:id="10" w:name="_Toc16239353"/>
      <w:bookmarkStart w:id="11" w:name="_Toc16769537"/>
      <w:bookmarkStart w:id="12" w:name="_Toc20494021"/>
      <w:bookmarkStart w:id="13" w:name="_Toc20754431"/>
      <w:bookmarkStart w:id="14" w:name="_Toc20754444"/>
      <w:bookmarkStart w:id="15" w:name="_Toc20834290"/>
      <w:bookmarkStart w:id="16" w:name="_Toc20840203"/>
      <w:bookmarkStart w:id="17" w:name="_Toc20921484"/>
      <w:r>
        <w:t>Each DL SPS is configured independently from each other (i.e. no RRC signalling optimization).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B315F39" w14:textId="0AFAA073" w:rsidR="00437A45" w:rsidRPr="000A4257" w:rsidRDefault="00B30ECA" w:rsidP="00437A45">
      <w:pPr>
        <w:pStyle w:val="BodyText"/>
      </w:pPr>
      <w:r>
        <w:t xml:space="preserve">In RAN2#105bis, it has been concluded that a </w:t>
      </w:r>
      <w:proofErr w:type="spellStart"/>
      <w:r w:rsidRPr="00796233">
        <w:rPr>
          <w:i/>
        </w:rPr>
        <w:t>harqProcessIdOffset</w:t>
      </w:r>
      <w:proofErr w:type="spellEnd"/>
      <w:r>
        <w:t xml:space="preserve"> per configuration should be introduced, for both DL SPS and UL CG.</w:t>
      </w:r>
      <w:r w:rsidR="00F3117B">
        <w:t xml:space="preserve"> </w:t>
      </w:r>
      <w:r w:rsidR="00437A45">
        <w:t>Additionally, the configuration index should be added to differentiate individual configuration</w:t>
      </w:r>
      <w:r w:rsidR="00F3117B">
        <w:t>s (e.g. for individual activation/deactivation)</w:t>
      </w:r>
      <w:r w:rsidR="00437A45">
        <w:t>.</w:t>
      </w:r>
    </w:p>
    <w:p w14:paraId="701EE4C5" w14:textId="7E4F082D" w:rsidR="00437A45" w:rsidRDefault="002562D6" w:rsidP="00437A45">
      <w:pPr>
        <w:pStyle w:val="Proposal"/>
        <w:tabs>
          <w:tab w:val="clear" w:pos="1304"/>
        </w:tabs>
        <w:ind w:left="1701" w:hanging="1701"/>
      </w:pPr>
      <w:bookmarkStart w:id="18" w:name="_Toc7683773"/>
      <w:bookmarkStart w:id="19" w:name="_Toc7684761"/>
      <w:bookmarkStart w:id="20" w:name="_Toc7685155"/>
      <w:bookmarkStart w:id="21" w:name="_Toc7686020"/>
      <w:bookmarkStart w:id="22" w:name="_Toc7697891"/>
      <w:bookmarkStart w:id="23" w:name="_Toc7722640"/>
      <w:bookmarkStart w:id="24" w:name="_Toc13213517"/>
      <w:bookmarkStart w:id="25" w:name="_Toc14170001"/>
      <w:bookmarkStart w:id="26" w:name="_Toc14262506"/>
      <w:bookmarkStart w:id="27" w:name="_Toc16177784"/>
      <w:bookmarkStart w:id="28" w:name="_Toc16177900"/>
      <w:bookmarkStart w:id="29" w:name="_Toc16239354"/>
      <w:bookmarkStart w:id="30" w:name="_Toc16769538"/>
      <w:bookmarkStart w:id="31" w:name="_Toc20494022"/>
      <w:bookmarkStart w:id="32" w:name="_Toc20754432"/>
      <w:bookmarkStart w:id="33" w:name="_Toc20754445"/>
      <w:bookmarkStart w:id="34" w:name="_Toc20834291"/>
      <w:bookmarkStart w:id="35" w:name="_Toc20840204"/>
      <w:bookmarkStart w:id="36" w:name="_Toc20921485"/>
      <w:r>
        <w:t xml:space="preserve">Add </w:t>
      </w:r>
      <w:proofErr w:type="spellStart"/>
      <w:r>
        <w:t>configurationIndex</w:t>
      </w:r>
      <w:proofErr w:type="spellEnd"/>
      <w:r>
        <w:t xml:space="preserve"> and </w:t>
      </w:r>
      <w:proofErr w:type="spellStart"/>
      <w:r>
        <w:t>harqProcessIdOffset</w:t>
      </w:r>
      <w:bookmarkEnd w:id="18"/>
      <w:proofErr w:type="spellEnd"/>
      <w:r w:rsidR="0097194E">
        <w:t xml:space="preserve"> as configuration parameters</w:t>
      </w:r>
      <w:r>
        <w:t xml:space="preserve"> </w:t>
      </w:r>
      <w:r w:rsidR="0097194E">
        <w:t xml:space="preserve">to each </w:t>
      </w:r>
      <w:r>
        <w:t>DL SPS configuration.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6F585AF" w14:textId="0C6F26BC" w:rsidR="00ED2ECC" w:rsidRDefault="00B072E9" w:rsidP="00881127">
      <w:pPr>
        <w:pStyle w:val="BodyText"/>
      </w:pPr>
      <w:r>
        <w:t>For</w:t>
      </w:r>
      <w:r w:rsidR="00ED2ECC">
        <w:t xml:space="preserve"> DL SPS, </w:t>
      </w:r>
      <w:r>
        <w:t xml:space="preserve">the resulting </w:t>
      </w:r>
      <w:r w:rsidR="008D2578">
        <w:t>RRC ASN1 for those individual configurations is illustrated</w:t>
      </w:r>
      <w:r w:rsidR="00C118A0">
        <w:t xml:space="preserve"> in the Annex.</w:t>
      </w:r>
      <w:r w:rsidR="007B4D1D">
        <w:t xml:space="preserve"> </w:t>
      </w:r>
    </w:p>
    <w:p w14:paraId="56E504A7" w14:textId="70A524B6" w:rsidR="00F22A05" w:rsidRPr="00B83AA9" w:rsidRDefault="00DC79DC" w:rsidP="00F22A05">
      <w:pPr>
        <w:pStyle w:val="BodyText"/>
      </w:pPr>
      <w:r w:rsidRPr="00696212">
        <w:t xml:space="preserve">Another question </w:t>
      </w:r>
      <w:r w:rsidR="00F97276" w:rsidRPr="00696212">
        <w:t xml:space="preserve">is on the maximum number of </w:t>
      </w:r>
      <w:r w:rsidR="0045609A" w:rsidRPr="00696212">
        <w:t>simultaneously</w:t>
      </w:r>
      <w:r w:rsidR="00F97276" w:rsidRPr="00696212">
        <w:t xml:space="preserve"> active configurations</w:t>
      </w:r>
      <w:r w:rsidR="006C3140" w:rsidRPr="00696212">
        <w:t>.</w:t>
      </w:r>
      <w:r w:rsidR="00FE527E" w:rsidRPr="00696212">
        <w:t xml:space="preserve"> </w:t>
      </w:r>
      <w:r w:rsidR="004D47B4" w:rsidRPr="00696212">
        <w:t xml:space="preserve">An FFS was noted on this discussion in previous RAN2#105bis. </w:t>
      </w:r>
      <w:r w:rsidR="00C65FC3">
        <w:t xml:space="preserve">RAN1 LS reply [3] points to </w:t>
      </w:r>
      <w:r w:rsidR="002D6B85" w:rsidRPr="00F22A05">
        <w:t>an RAN1 agree</w:t>
      </w:r>
      <w:r w:rsidR="00C9580D" w:rsidRPr="00F22A05">
        <w:t>ment</w:t>
      </w:r>
      <w:r w:rsidR="002D6B85" w:rsidRPr="00F22A05">
        <w:t xml:space="preserve"> that 8 active SPS </w:t>
      </w:r>
      <w:r w:rsidR="002D6B85" w:rsidRPr="00F22A05">
        <w:lastRenderedPageBreak/>
        <w:t xml:space="preserve">configurations are deemed </w:t>
      </w:r>
      <w:proofErr w:type="gramStart"/>
      <w:r w:rsidR="002D6B85" w:rsidRPr="00F22A05">
        <w:t>sufficient</w:t>
      </w:r>
      <w:proofErr w:type="gramEnd"/>
      <w:r w:rsidR="002D6B85" w:rsidRPr="00F22A05">
        <w:t xml:space="preserve"> for Rel-16, </w:t>
      </w:r>
      <w:r w:rsidR="00C9580D" w:rsidRPr="00F22A05">
        <w:t xml:space="preserve">but </w:t>
      </w:r>
      <w:r w:rsidR="00987C6A" w:rsidRPr="00F22A05">
        <w:t xml:space="preserve">also that impact of </w:t>
      </w:r>
      <w:r w:rsidR="00C9580D" w:rsidRPr="00F22A05">
        <w:t xml:space="preserve">support for 16 has not </w:t>
      </w:r>
      <w:r w:rsidR="0040628F" w:rsidRPr="00F22A05">
        <w:t xml:space="preserve">completely been </w:t>
      </w:r>
      <w:r w:rsidR="00C9580D" w:rsidRPr="00F22A05">
        <w:t xml:space="preserve">analysed. </w:t>
      </w:r>
      <w:r w:rsidR="008B24EA" w:rsidRPr="00F22A05">
        <w:t xml:space="preserve">From our RAN2 point of view, </w:t>
      </w:r>
      <w:r w:rsidR="00322F6C">
        <w:t>to be</w:t>
      </w:r>
      <w:r w:rsidR="00F56DD2" w:rsidRPr="00F22A05">
        <w:t xml:space="preserve"> </w:t>
      </w:r>
      <w:r w:rsidR="006F49D0" w:rsidRPr="00F22A05">
        <w:t>future</w:t>
      </w:r>
      <w:r w:rsidR="00322F6C">
        <w:t xml:space="preserve">-proof </w:t>
      </w:r>
      <w:r w:rsidR="006F49D0" w:rsidRPr="00F22A05">
        <w:t xml:space="preserve">in general and </w:t>
      </w:r>
      <w:r w:rsidR="00224F04">
        <w:t xml:space="preserve">to be </w:t>
      </w:r>
      <w:r w:rsidR="003E7C6B" w:rsidRPr="00F22A05">
        <w:t xml:space="preserve">better </w:t>
      </w:r>
      <w:r w:rsidR="00224F04">
        <w:t xml:space="preserve">in </w:t>
      </w:r>
      <w:r w:rsidR="003E7C6B" w:rsidRPr="00F22A05">
        <w:t xml:space="preserve">handling of non-integer aligned periodical TSN </w:t>
      </w:r>
      <w:proofErr w:type="gramStart"/>
      <w:r w:rsidR="003E7C6B" w:rsidRPr="00F22A05">
        <w:t>traffics in particular</w:t>
      </w:r>
      <w:proofErr w:type="gramEnd"/>
      <w:r w:rsidR="009D3BC3" w:rsidRPr="00F22A05">
        <w:t xml:space="preserve"> (see [</w:t>
      </w:r>
      <w:r w:rsidR="00E505FB">
        <w:t>4</w:t>
      </w:r>
      <w:r w:rsidR="009D3BC3" w:rsidRPr="00F22A05">
        <w:t xml:space="preserve">]), we believe that Rel-16 should support up to 16 possible SPS configurations. </w:t>
      </w:r>
      <w:r w:rsidR="004C56BC" w:rsidRPr="00F22A05">
        <w:t xml:space="preserve">This way, e.g. 8 TSN traffic classes (as handled with IEEE </w:t>
      </w:r>
      <w:proofErr w:type="spellStart"/>
      <w:r w:rsidR="004C56BC" w:rsidRPr="00F22A05">
        <w:t>Qbv</w:t>
      </w:r>
      <w:proofErr w:type="spellEnd"/>
      <w:r w:rsidR="004C56BC" w:rsidRPr="00F22A05">
        <w:t xml:space="preserve">) can be supported with SPS, </w:t>
      </w:r>
      <w:r w:rsidR="00683454" w:rsidRPr="00F22A05">
        <w:t xml:space="preserve">but further services like VOIP are supportable in addition, </w:t>
      </w:r>
      <w:proofErr w:type="gramStart"/>
      <w:r w:rsidR="00683454" w:rsidRPr="00F22A05">
        <w:t>and also</w:t>
      </w:r>
      <w:proofErr w:type="gramEnd"/>
      <w:r w:rsidR="00683454" w:rsidRPr="00F22A05">
        <w:t xml:space="preserve"> cases of non-integer aligned TSN traffic</w:t>
      </w:r>
      <w:r w:rsidR="00410831" w:rsidRPr="00F22A05">
        <w:t xml:space="preserve"> can be handled – as each of those multiple SPS patterns could be helpful to be configurable (see [</w:t>
      </w:r>
      <w:r w:rsidR="00E505FB">
        <w:t>4</w:t>
      </w:r>
      <w:r w:rsidR="00410831" w:rsidRPr="00F22A05">
        <w:t xml:space="preserve">]). </w:t>
      </w:r>
      <w:bookmarkStart w:id="37" w:name="_Toc14262508"/>
    </w:p>
    <w:p w14:paraId="7940B7E5" w14:textId="391E018A" w:rsidR="001E3866" w:rsidRDefault="001E3866" w:rsidP="000E3FF2">
      <w:pPr>
        <w:pStyle w:val="Proposal"/>
        <w:tabs>
          <w:tab w:val="clear" w:pos="1304"/>
        </w:tabs>
        <w:ind w:left="1701" w:hanging="1701"/>
      </w:pPr>
      <w:bookmarkStart w:id="38" w:name="_Toc16177786"/>
      <w:bookmarkStart w:id="39" w:name="_Toc16177901"/>
      <w:bookmarkStart w:id="40" w:name="_Toc16239355"/>
      <w:bookmarkStart w:id="41" w:name="_Toc16769539"/>
      <w:bookmarkStart w:id="42" w:name="_Toc20494023"/>
      <w:bookmarkStart w:id="43" w:name="_Toc20754433"/>
      <w:bookmarkStart w:id="44" w:name="_Toc20754446"/>
      <w:bookmarkStart w:id="45" w:name="_Toc20834292"/>
      <w:bookmarkStart w:id="46" w:name="_Toc20840205"/>
      <w:bookmarkStart w:id="47" w:name="_Toc20921486"/>
      <w:r w:rsidRPr="000E3FF2">
        <w:t>Support 16 SPS configurations per BWP</w:t>
      </w:r>
      <w:bookmarkEnd w:id="37"/>
      <w:bookmarkEnd w:id="38"/>
      <w:bookmarkEnd w:id="39"/>
      <w:r w:rsidR="00F708A0">
        <w:t>.</w:t>
      </w:r>
      <w:bookmarkEnd w:id="40"/>
      <w:bookmarkEnd w:id="41"/>
      <w:bookmarkEnd w:id="42"/>
      <w:bookmarkEnd w:id="43"/>
      <w:bookmarkEnd w:id="44"/>
      <w:bookmarkEnd w:id="45"/>
      <w:bookmarkEnd w:id="46"/>
      <w:bookmarkEnd w:id="47"/>
    </w:p>
    <w:p w14:paraId="4F2DD3F6" w14:textId="39370BB3" w:rsidR="00884DAD" w:rsidRPr="006474F4" w:rsidRDefault="002C0BD5" w:rsidP="006474F4">
      <w:pPr>
        <w:pStyle w:val="BodyText"/>
      </w:pPr>
      <w:bookmarkStart w:id="48" w:name="_Toc20754434"/>
      <w:r w:rsidRPr="006474F4">
        <w:t xml:space="preserve">Considering e.g. carrier aggregation where </w:t>
      </w:r>
      <w:r w:rsidR="002D2B6C" w:rsidRPr="006474F4">
        <w:t xml:space="preserve">multiple cells thus </w:t>
      </w:r>
      <w:r w:rsidRPr="006474F4">
        <w:t xml:space="preserve">multiple BWPs are active at the same time, </w:t>
      </w:r>
      <w:r w:rsidR="002D2B6C" w:rsidRPr="006474F4">
        <w:t>we should further discuss:</w:t>
      </w:r>
      <w:bookmarkEnd w:id="48"/>
      <w:r w:rsidR="002D2B6C" w:rsidRPr="006474F4">
        <w:t xml:space="preserve"> </w:t>
      </w:r>
    </w:p>
    <w:p w14:paraId="56A3C676" w14:textId="60AAE52A" w:rsidR="00D31D7C" w:rsidRDefault="00D31D7C" w:rsidP="000E3FF2">
      <w:pPr>
        <w:pStyle w:val="Proposal"/>
        <w:tabs>
          <w:tab w:val="clear" w:pos="1304"/>
        </w:tabs>
        <w:ind w:left="1701" w:hanging="1701"/>
      </w:pPr>
      <w:bookmarkStart w:id="49" w:name="_Toc20754435"/>
      <w:bookmarkStart w:id="50" w:name="_Toc20754447"/>
      <w:bookmarkStart w:id="51" w:name="_Toc20834293"/>
      <w:bookmarkStart w:id="52" w:name="_Toc20840206"/>
      <w:bookmarkStart w:id="53" w:name="_Toc20921487"/>
      <w:r w:rsidRPr="00162E35">
        <w:t xml:space="preserve">Discuss </w:t>
      </w:r>
      <w:r>
        <w:t xml:space="preserve">maximum </w:t>
      </w:r>
      <w:r w:rsidRPr="00162E35">
        <w:t xml:space="preserve">number of </w:t>
      </w:r>
      <w:r w:rsidR="00884DAD">
        <w:t>SPS</w:t>
      </w:r>
      <w:r w:rsidRPr="00162E35">
        <w:t xml:space="preserve"> configurations </w:t>
      </w:r>
      <w:r>
        <w:t>per</w:t>
      </w:r>
      <w:r w:rsidRPr="00162E35">
        <w:t xml:space="preserve"> </w:t>
      </w:r>
      <w:r>
        <w:t xml:space="preserve">MAC </w:t>
      </w:r>
      <w:r w:rsidR="00825257">
        <w:t>entity</w:t>
      </w:r>
      <w:r>
        <w:t>.</w:t>
      </w:r>
      <w:bookmarkEnd w:id="49"/>
      <w:bookmarkEnd w:id="50"/>
      <w:bookmarkEnd w:id="51"/>
      <w:bookmarkEnd w:id="52"/>
      <w:bookmarkEnd w:id="53"/>
    </w:p>
    <w:p w14:paraId="182A1A64" w14:textId="2BED8B8A" w:rsidR="00B97E19" w:rsidRDefault="00F03AD0" w:rsidP="000E3FF2">
      <w:pPr>
        <w:pStyle w:val="BodyText"/>
      </w:pPr>
      <w:r w:rsidRPr="005A3E8B">
        <w:t xml:space="preserve">Furthermore, </w:t>
      </w:r>
      <w:r>
        <w:t>LS reply [3]</w:t>
      </w:r>
      <w:r w:rsidR="0009472C">
        <w:t xml:space="preserve"> clarifies on the question </w:t>
      </w:r>
      <w:r w:rsidR="00E50DA6">
        <w:t xml:space="preserve">on feasibility on support </w:t>
      </w:r>
      <w:r w:rsidR="00F03737">
        <w:t xml:space="preserve">for shorter SPS </w:t>
      </w:r>
      <w:r w:rsidR="00161072">
        <w:t>periodicities</w:t>
      </w:r>
      <w:r w:rsidR="000149BC">
        <w:t xml:space="preserve">: </w:t>
      </w:r>
      <w:r w:rsidR="005C4E37">
        <w:t xml:space="preserve">it is feasible to support </w:t>
      </w:r>
      <w:r w:rsidR="00B050DB">
        <w:t xml:space="preserve">1 slot periodicity for all SCS (single </w:t>
      </w:r>
      <w:r w:rsidR="00B747DC">
        <w:t>SPS configuration)</w:t>
      </w:r>
      <w:r w:rsidR="00FD194C">
        <w:t xml:space="preserve">, </w:t>
      </w:r>
      <w:r w:rsidR="00987F9D">
        <w:t>but no consensus was found to support DL SPS periodicities shorter than 1 slot in Rel-16.</w:t>
      </w:r>
      <w:r w:rsidR="006E65DC">
        <w:t xml:space="preserve"> We should take this into account as a working assumption when continuing discussing SPS periodicities.</w:t>
      </w:r>
    </w:p>
    <w:p w14:paraId="1C960C56" w14:textId="77777777" w:rsidR="004B2A9C" w:rsidRDefault="004B2A9C" w:rsidP="000E3FF2">
      <w:pPr>
        <w:pStyle w:val="BodyText"/>
      </w:pPr>
    </w:p>
    <w:p w14:paraId="0256C46B" w14:textId="134EF9BB" w:rsidR="00050FFA" w:rsidRDefault="00147A10" w:rsidP="00B2216C">
      <w:pPr>
        <w:pStyle w:val="Heading2"/>
      </w:pPr>
      <w:r>
        <w:t>UL CG configuration</w:t>
      </w:r>
    </w:p>
    <w:p w14:paraId="36E9D12C" w14:textId="77777777" w:rsidR="00EC70CB" w:rsidRDefault="00EC70CB" w:rsidP="00EC70CB">
      <w:pPr>
        <w:pStyle w:val="BodyText"/>
      </w:pPr>
      <w:r>
        <w:t xml:space="preserve">RAN1 agreed that separate RRC parameters per CG configuration are supported, and an FFS was noted on whether some parameters can be common among different configurations. From RAN2 point of view this is merely an RRC signalling optimization, for which the need is not justified. RRC (re-) configuration of CG are not expected to happen frequently, and especially not at the same time for multiple CG configurations.  </w:t>
      </w:r>
    </w:p>
    <w:p w14:paraId="430A6532" w14:textId="77777777" w:rsidR="00EC70CB" w:rsidRDefault="00EC70CB" w:rsidP="00EC70CB">
      <w:pPr>
        <w:pStyle w:val="BodyText"/>
      </w:pPr>
      <w:r>
        <w:t xml:space="preserve">In addition, multiple configured grant configurations can be used to support traffic flows with different QoS, not necessarily for TSN flows. Examples include configured grant for quick uplink access, for V2X use cases and for VoIP. </w:t>
      </w:r>
    </w:p>
    <w:p w14:paraId="00D90257" w14:textId="528D186E" w:rsidR="00EC70CB" w:rsidRPr="0090763E" w:rsidRDefault="00EC70CB" w:rsidP="00EC70CB">
      <w:pPr>
        <w:pStyle w:val="BodyText"/>
      </w:pPr>
      <w:r>
        <w:t xml:space="preserve">We therefore believe that individual (i.e. per-configuration) and full configuration of UL CG configuration are required and </w:t>
      </w:r>
      <w:r w:rsidR="00CF52C5">
        <w:t xml:space="preserve">are </w:t>
      </w:r>
      <w:proofErr w:type="gramStart"/>
      <w:r>
        <w:t>sufficient</w:t>
      </w:r>
      <w:proofErr w:type="gramEnd"/>
      <w:r>
        <w:t xml:space="preserve">. </w:t>
      </w:r>
    </w:p>
    <w:p w14:paraId="203B688C" w14:textId="77777777" w:rsidR="00EC70CB" w:rsidRDefault="00EC70CB" w:rsidP="00EC70CB">
      <w:pPr>
        <w:pStyle w:val="Proposal"/>
        <w:tabs>
          <w:tab w:val="clear" w:pos="1304"/>
        </w:tabs>
        <w:ind w:left="1701" w:hanging="1701"/>
      </w:pPr>
      <w:bookmarkStart w:id="54" w:name="_Toc16251025"/>
      <w:bookmarkStart w:id="55" w:name="_Toc16259663"/>
      <w:bookmarkStart w:id="56" w:name="_Toc16260269"/>
      <w:bookmarkStart w:id="57" w:name="_Toc16260280"/>
      <w:bookmarkStart w:id="58" w:name="_Toc16500347"/>
      <w:bookmarkStart w:id="59" w:name="_Toc16500606"/>
      <w:bookmarkStart w:id="60" w:name="_Toc20494024"/>
      <w:bookmarkStart w:id="61" w:name="_Toc20754436"/>
      <w:bookmarkStart w:id="62" w:name="_Toc20754448"/>
      <w:bookmarkStart w:id="63" w:name="_Toc20834294"/>
      <w:bookmarkStart w:id="64" w:name="_Toc20840207"/>
      <w:bookmarkStart w:id="65" w:name="_Toc20921488"/>
      <w:r>
        <w:t>Each UL CG configuration is configured independently from each other (i.e. no RRC signalling optimization).</w:t>
      </w:r>
      <w:bookmarkEnd w:id="54"/>
      <w:bookmarkEnd w:id="55"/>
      <w:bookmarkEnd w:id="56"/>
      <w:bookmarkEnd w:id="57"/>
      <w:bookmarkEnd w:id="58"/>
      <w:bookmarkEnd w:id="59"/>
      <w:bookmarkEnd w:id="60"/>
      <w:bookmarkEnd w:id="61"/>
      <w:bookmarkEnd w:id="62"/>
      <w:bookmarkEnd w:id="63"/>
      <w:bookmarkEnd w:id="64"/>
      <w:bookmarkEnd w:id="65"/>
    </w:p>
    <w:p w14:paraId="3BBE5A13" w14:textId="35B272D0" w:rsidR="00EC70CB" w:rsidRPr="000A4257" w:rsidRDefault="00EC70CB" w:rsidP="00EC70CB">
      <w:pPr>
        <w:pStyle w:val="BodyText"/>
      </w:pPr>
      <w:r>
        <w:t xml:space="preserve">In RAN2#105bis, it has been concluded that a </w:t>
      </w:r>
      <w:proofErr w:type="spellStart"/>
      <w:r w:rsidRPr="00796233">
        <w:rPr>
          <w:i/>
        </w:rPr>
        <w:t>harqProcessIdOffset</w:t>
      </w:r>
      <w:proofErr w:type="spellEnd"/>
      <w:r>
        <w:t xml:space="preserve"> per CG configuration should be introduced, to separate the HARQ process ID space used for each of the CG configurations. Additionally, a </w:t>
      </w:r>
      <w:proofErr w:type="spellStart"/>
      <w:r w:rsidRPr="00A20923">
        <w:rPr>
          <w:i/>
        </w:rPr>
        <w:t>configurationIndex</w:t>
      </w:r>
      <w:proofErr w:type="spellEnd"/>
      <w:r>
        <w:t xml:space="preserve"> should be added to differentiate individual (RRC) configurations on MAC and PHY (e.g. for individual activation/release). </w:t>
      </w:r>
      <w:r w:rsidR="00696791">
        <w:t>T</w:t>
      </w:r>
      <w:r>
        <w:t xml:space="preserve">he </w:t>
      </w:r>
      <w:proofErr w:type="spellStart"/>
      <w:r w:rsidRPr="009342B6">
        <w:rPr>
          <w:i/>
        </w:rPr>
        <w:t>configurationIndex</w:t>
      </w:r>
      <w:proofErr w:type="spellEnd"/>
      <w:r>
        <w:t xml:space="preserve"> can be derived from DCI to identify to which CG Type 2 configuration a DCI belongs to.</w:t>
      </w:r>
    </w:p>
    <w:p w14:paraId="01E492CA" w14:textId="425B6252" w:rsidR="00EC70CB" w:rsidRPr="00442EC8" w:rsidRDefault="00EC70CB" w:rsidP="00442EC8">
      <w:pPr>
        <w:pStyle w:val="Proposal"/>
        <w:tabs>
          <w:tab w:val="clear" w:pos="1304"/>
        </w:tabs>
        <w:ind w:left="1701" w:hanging="1701"/>
      </w:pPr>
      <w:bookmarkStart w:id="66" w:name="_Toc16259664"/>
      <w:bookmarkStart w:id="67" w:name="_Toc16260270"/>
      <w:bookmarkStart w:id="68" w:name="_Toc16260281"/>
      <w:bookmarkStart w:id="69" w:name="_Toc16500348"/>
      <w:bookmarkStart w:id="70" w:name="_Toc16500607"/>
      <w:bookmarkStart w:id="71" w:name="_Toc20494025"/>
      <w:bookmarkStart w:id="72" w:name="_Toc20754437"/>
      <w:bookmarkStart w:id="73" w:name="_Toc20754449"/>
      <w:bookmarkStart w:id="74" w:name="_Toc20834295"/>
      <w:bookmarkStart w:id="75" w:name="_Toc20840208"/>
      <w:bookmarkStart w:id="76" w:name="_Toc20921489"/>
      <w:r>
        <w:t xml:space="preserve">Add </w:t>
      </w:r>
      <w:proofErr w:type="spellStart"/>
      <w:r w:rsidRPr="009B4B1F">
        <w:rPr>
          <w:i/>
        </w:rPr>
        <w:t>configurationIndex</w:t>
      </w:r>
      <w:proofErr w:type="spellEnd"/>
      <w:r>
        <w:t xml:space="preserve"> as a configuration parameter applicable to each UL CG configuration.</w:t>
      </w:r>
      <w:bookmarkEnd w:id="66"/>
      <w:bookmarkEnd w:id="67"/>
      <w:bookmarkEnd w:id="68"/>
      <w:bookmarkEnd w:id="69"/>
      <w:bookmarkEnd w:id="70"/>
      <w:bookmarkEnd w:id="71"/>
      <w:bookmarkEnd w:id="72"/>
      <w:bookmarkEnd w:id="73"/>
      <w:bookmarkEnd w:id="74"/>
      <w:bookmarkEnd w:id="75"/>
      <w:bookmarkEnd w:id="76"/>
    </w:p>
    <w:p w14:paraId="38E00987" w14:textId="77777777" w:rsidR="00EC70CB" w:rsidRDefault="00EC70CB" w:rsidP="00EC70CB">
      <w:pPr>
        <w:pStyle w:val="BodyText"/>
      </w:pPr>
      <w:bookmarkStart w:id="77" w:name="_Toc16251027"/>
      <w:bookmarkStart w:id="78" w:name="_Toc16259665"/>
      <w:bookmarkStart w:id="79" w:name="_Toc16260271"/>
      <w:r w:rsidRPr="00BA1B73">
        <w:t>Another question is on the maximum number of simultaneously active configurations</w:t>
      </w:r>
      <w:r>
        <w:t xml:space="preserve"> per BWP</w:t>
      </w:r>
      <w:r w:rsidRPr="00BA1B73">
        <w:t xml:space="preserve">. </w:t>
      </w:r>
      <w:r>
        <w:t xml:space="preserve">Agreements of </w:t>
      </w:r>
      <w:r w:rsidRPr="00BA1B73">
        <w:t xml:space="preserve">RAN1#97 point to </w:t>
      </w:r>
      <w:r>
        <w:t>12</w:t>
      </w:r>
      <w:r w:rsidRPr="00BA1B73">
        <w:t xml:space="preserve"> </w:t>
      </w:r>
      <w:bookmarkStart w:id="80" w:name="_Hlk16499467"/>
      <w:r w:rsidRPr="00BA1B73">
        <w:t xml:space="preserve">active </w:t>
      </w:r>
      <w:r>
        <w:t xml:space="preserve">CG </w:t>
      </w:r>
      <w:r w:rsidRPr="00BA1B73">
        <w:t xml:space="preserve">configurations </w:t>
      </w:r>
      <w:bookmarkEnd w:id="80"/>
      <w:r>
        <w:t xml:space="preserve">in </w:t>
      </w:r>
      <w:r w:rsidRPr="00BA1B73">
        <w:t xml:space="preserve">Rel-16. </w:t>
      </w:r>
    </w:p>
    <w:p w14:paraId="05DA5817" w14:textId="28ACB43F" w:rsidR="00EC70CB" w:rsidRPr="00BA1B73" w:rsidRDefault="00EC70CB" w:rsidP="00EC70CB">
      <w:pPr>
        <w:pStyle w:val="BodyText"/>
        <w:rPr>
          <w:b/>
          <w:bCs/>
        </w:rPr>
      </w:pPr>
      <w:r w:rsidRPr="00BA1B73">
        <w:t>From our RAN2 point of view, considering in general future proof</w:t>
      </w:r>
      <w:r w:rsidR="002D1E82">
        <w:t>e</w:t>
      </w:r>
      <w:r w:rsidRPr="00BA1B73">
        <w:t xml:space="preserve">ness and better handling of non-integer aligned periodical TSN traffic </w:t>
      </w:r>
      <w:r>
        <w:t>(e.g., TSN traffic having a periodicity that cannot be expressed as some multiple of 1ms, see</w:t>
      </w:r>
      <w:r w:rsidR="00B34CBE">
        <w:t xml:space="preserve"> [4]</w:t>
      </w:r>
      <w:r>
        <w:t>)</w:t>
      </w:r>
      <w:r w:rsidRPr="00BA1B73">
        <w:t xml:space="preserve">, we believe that Rel-16 should support up to 16 </w:t>
      </w:r>
      <w:r>
        <w:t xml:space="preserve">CG </w:t>
      </w:r>
      <w:r w:rsidRPr="00BA1B73">
        <w:t>configurations</w:t>
      </w:r>
      <w:r>
        <w:t xml:space="preserve"> per BWP</w:t>
      </w:r>
      <w:r w:rsidRPr="009A0D12">
        <w:t xml:space="preserve">. </w:t>
      </w:r>
      <w:r>
        <w:t xml:space="preserve"> </w:t>
      </w:r>
      <w:r w:rsidRPr="009A0D12">
        <w:t xml:space="preserve">For example, not only </w:t>
      </w:r>
      <w:r w:rsidRPr="00BA1B73">
        <w:t xml:space="preserve">8 TSN traffic classes (as handled </w:t>
      </w:r>
      <w:r w:rsidRPr="009A0D12">
        <w:t xml:space="preserve">by </w:t>
      </w:r>
      <w:r w:rsidRPr="00BA1B73">
        <w:t xml:space="preserve">IEEE </w:t>
      </w:r>
      <w:proofErr w:type="spellStart"/>
      <w:r w:rsidRPr="00BA1B73">
        <w:t>Qbv</w:t>
      </w:r>
      <w:proofErr w:type="spellEnd"/>
      <w:r w:rsidRPr="00BA1B73">
        <w:t>) can be supported with</w:t>
      </w:r>
      <w:r w:rsidRPr="009A0D12">
        <w:t xml:space="preserve"> CG</w:t>
      </w:r>
      <w:r w:rsidRPr="00BA1B73">
        <w:t xml:space="preserve">, but </w:t>
      </w:r>
      <w:r w:rsidRPr="009A0D12">
        <w:t xml:space="preserve">also </w:t>
      </w:r>
      <w:r w:rsidRPr="00BA1B73">
        <w:t>further services like VOIP</w:t>
      </w:r>
      <w:r w:rsidRPr="009A0D12">
        <w:t xml:space="preserve"> and the </w:t>
      </w:r>
      <w:r w:rsidRPr="00BA1B73">
        <w:t>cases of non-integer aligned TSN traffic</w:t>
      </w:r>
      <w:r w:rsidRPr="009A0D12">
        <w:t xml:space="preserve"> can be supported</w:t>
      </w:r>
      <w:r>
        <w:t>.  The reason is that each TSN traffic class has</w:t>
      </w:r>
      <w:r w:rsidRPr="003D4610">
        <w:t xml:space="preserve"> </w:t>
      </w:r>
      <w:r>
        <w:t>heterogeneous temporal and reliability characteristics, different configurable CG</w:t>
      </w:r>
      <w:r w:rsidRPr="00BA1B73">
        <w:t xml:space="preserve"> patterns</w:t>
      </w:r>
      <w:r>
        <w:t xml:space="preserve"> are needed to support them. In addition, to support non-integer aligned periodic TSN traffic (see </w:t>
      </w:r>
      <w:r w:rsidR="00254FAA">
        <w:t>[4]</w:t>
      </w:r>
      <w:r>
        <w:t xml:space="preserve">), the solution is to use multiple CG configurations. </w:t>
      </w:r>
      <w:bookmarkEnd w:id="77"/>
      <w:bookmarkEnd w:id="78"/>
      <w:bookmarkEnd w:id="79"/>
      <w:r>
        <w:t xml:space="preserve">Last but not the least, we believe that all configuration details are tailored to that the number of configurations is a power of two. If PHY layer can support 12 active configurations, extending it to 16 active configurations is rather straightforward. Therefore, we propose </w:t>
      </w:r>
    </w:p>
    <w:p w14:paraId="24721EE2" w14:textId="5DCC533D" w:rsidR="00EC70CB" w:rsidRPr="00A3345C" w:rsidRDefault="00EC70CB" w:rsidP="00EC70CB">
      <w:pPr>
        <w:pStyle w:val="Proposal"/>
        <w:tabs>
          <w:tab w:val="clear" w:pos="1304"/>
        </w:tabs>
        <w:ind w:left="1701" w:hanging="1701"/>
      </w:pPr>
      <w:bookmarkStart w:id="81" w:name="_Toc14262509"/>
      <w:bookmarkStart w:id="82" w:name="_Toc16251028"/>
      <w:bookmarkStart w:id="83" w:name="_Toc16259666"/>
      <w:bookmarkStart w:id="84" w:name="_Toc16260272"/>
      <w:bookmarkStart w:id="85" w:name="_Toc16260282"/>
      <w:bookmarkStart w:id="86" w:name="_Toc16500349"/>
      <w:bookmarkStart w:id="87" w:name="_Toc16500608"/>
      <w:bookmarkStart w:id="88" w:name="_Toc20494026"/>
      <w:bookmarkStart w:id="89" w:name="_Toc20754438"/>
      <w:bookmarkStart w:id="90" w:name="_Toc20754450"/>
      <w:bookmarkStart w:id="91" w:name="_Toc20834296"/>
      <w:bookmarkStart w:id="92" w:name="_Toc20840209"/>
      <w:bookmarkStart w:id="93" w:name="_Toc20921490"/>
      <w:r w:rsidRPr="00A3345C">
        <w:t xml:space="preserve">Support 16 </w:t>
      </w:r>
      <w:r>
        <w:t>CG</w:t>
      </w:r>
      <w:r w:rsidRPr="00A3345C">
        <w:t xml:space="preserve"> configurations per BWP</w:t>
      </w:r>
      <w:bookmarkEnd w:id="81"/>
      <w:bookmarkEnd w:id="82"/>
      <w:bookmarkEnd w:id="83"/>
      <w:bookmarkEnd w:id="84"/>
      <w:bookmarkEnd w:id="85"/>
      <w:bookmarkEnd w:id="86"/>
      <w:bookmarkEnd w:id="87"/>
      <w:bookmarkEnd w:id="88"/>
      <w:r w:rsidR="00D23A40">
        <w:t>.</w:t>
      </w:r>
      <w:r w:rsidR="002D1E82">
        <w:t xml:space="preserve"> Send LS to RAN1.</w:t>
      </w:r>
      <w:bookmarkEnd w:id="89"/>
      <w:bookmarkEnd w:id="90"/>
      <w:bookmarkEnd w:id="91"/>
      <w:bookmarkEnd w:id="92"/>
      <w:bookmarkEnd w:id="93"/>
    </w:p>
    <w:p w14:paraId="4917843D" w14:textId="533E840D" w:rsidR="00EC70CB" w:rsidRPr="00D87530" w:rsidRDefault="00EC70CB" w:rsidP="00EC70CB">
      <w:pPr>
        <w:pStyle w:val="BodyText"/>
      </w:pPr>
      <w:r>
        <w:t xml:space="preserve">For RRC </w:t>
      </w:r>
      <w:proofErr w:type="spellStart"/>
      <w:r>
        <w:t>signaling</w:t>
      </w:r>
      <w:proofErr w:type="spellEnd"/>
      <w:r>
        <w:t xml:space="preserve"> design (as well as for UE capability discussion) it is furthermore important to understand the maximum number of parallel CG configurations per MAC entity, which we should discuss. This is </w:t>
      </w:r>
      <w:proofErr w:type="gramStart"/>
      <w:r>
        <w:t>in particular related</w:t>
      </w:r>
      <w:proofErr w:type="gramEnd"/>
      <w:r>
        <w:t xml:space="preserve"> to the confirmation MAC CE design in </w:t>
      </w:r>
      <w:r>
        <w:fldChar w:fldCharType="begin"/>
      </w:r>
      <w:r>
        <w:instrText xml:space="preserve"> REF _Ref16256698 \r \h </w:instrText>
      </w:r>
      <w:r>
        <w:fldChar w:fldCharType="separate"/>
      </w:r>
      <w:r>
        <w:t>[4]</w:t>
      </w:r>
      <w:r>
        <w:fldChar w:fldCharType="end"/>
      </w:r>
      <w:r>
        <w:t>.</w:t>
      </w:r>
      <w:r w:rsidR="00D87530">
        <w:t xml:space="preserve"> </w:t>
      </w:r>
      <w:r w:rsidR="00E0014E">
        <w:t>Relevant for the scheduler (and MAC CE design) is the maximum number per MAC entity, also in dual connectivity, and not per UE.</w:t>
      </w:r>
    </w:p>
    <w:p w14:paraId="440488ED" w14:textId="77777777" w:rsidR="00AB0D94" w:rsidRDefault="00EC70CB" w:rsidP="00EC70CB">
      <w:pPr>
        <w:pStyle w:val="Proposal"/>
        <w:tabs>
          <w:tab w:val="clear" w:pos="1304"/>
        </w:tabs>
        <w:ind w:left="1701" w:hanging="1701"/>
      </w:pPr>
      <w:bookmarkStart w:id="94" w:name="_Toc14685879"/>
      <w:bookmarkStart w:id="95" w:name="_Toc14686580"/>
      <w:bookmarkStart w:id="96" w:name="_Toc16259667"/>
      <w:bookmarkStart w:id="97" w:name="_Toc16260273"/>
      <w:bookmarkStart w:id="98" w:name="_Toc16260283"/>
      <w:bookmarkStart w:id="99" w:name="_Toc16500350"/>
      <w:bookmarkStart w:id="100" w:name="_Toc16500609"/>
      <w:bookmarkStart w:id="101" w:name="_Toc20494027"/>
      <w:bookmarkStart w:id="102" w:name="_Toc20754439"/>
      <w:bookmarkStart w:id="103" w:name="_Toc20754451"/>
      <w:bookmarkStart w:id="104" w:name="_Toc20834297"/>
      <w:bookmarkStart w:id="105" w:name="_Toc20840210"/>
      <w:bookmarkStart w:id="106" w:name="_Toc20921491"/>
      <w:r w:rsidRPr="00162E35">
        <w:t xml:space="preserve">Discuss </w:t>
      </w:r>
      <w:r>
        <w:t xml:space="preserve">maximum </w:t>
      </w:r>
      <w:r w:rsidRPr="00162E35">
        <w:t xml:space="preserve">number of CG configurations </w:t>
      </w:r>
      <w:r>
        <w:t>per</w:t>
      </w:r>
      <w:r w:rsidRPr="00162E35">
        <w:t xml:space="preserve"> </w:t>
      </w:r>
      <w:r>
        <w:t xml:space="preserve">MAC </w:t>
      </w:r>
      <w:bookmarkEnd w:id="94"/>
      <w:bookmarkEnd w:id="95"/>
      <w:r w:rsidR="00422192">
        <w:t>entity</w:t>
      </w:r>
      <w:r>
        <w:t>.</w:t>
      </w:r>
      <w:bookmarkEnd w:id="96"/>
      <w:bookmarkEnd w:id="97"/>
      <w:bookmarkEnd w:id="98"/>
      <w:bookmarkEnd w:id="99"/>
      <w:bookmarkEnd w:id="100"/>
      <w:bookmarkEnd w:id="101"/>
      <w:bookmarkEnd w:id="102"/>
      <w:bookmarkEnd w:id="103"/>
      <w:bookmarkEnd w:id="104"/>
      <w:bookmarkEnd w:id="105"/>
      <w:bookmarkEnd w:id="106"/>
    </w:p>
    <w:p w14:paraId="26390495" w14:textId="352C7E5E" w:rsidR="00EC70CB" w:rsidRDefault="00AB0D94" w:rsidP="00AB0D94">
      <w:pPr>
        <w:pStyle w:val="BodyText"/>
      </w:pPr>
      <w:r w:rsidRPr="00AB0D94">
        <w:lastRenderedPageBreak/>
        <w:t xml:space="preserve">In the </w:t>
      </w:r>
      <w:r>
        <w:t>Annex we show how Rel-16 configured grant configuration could look like.</w:t>
      </w:r>
    </w:p>
    <w:p w14:paraId="4A3B9403" w14:textId="3DA4A445" w:rsidR="007D54BB" w:rsidRDefault="007D54BB" w:rsidP="007D54BB">
      <w:pPr>
        <w:pStyle w:val="Heading2"/>
      </w:pPr>
      <w:r>
        <w:t>Periodicity values for CG and SPS</w:t>
      </w:r>
    </w:p>
    <w:p w14:paraId="217D91C9" w14:textId="7C496E3A" w:rsidR="009540AE" w:rsidRDefault="00FD3960" w:rsidP="00C8234C">
      <w:pPr>
        <w:pStyle w:val="BodyText"/>
      </w:pPr>
      <w:r>
        <w:t>For machine-type communication, e.g.</w:t>
      </w:r>
      <w:r w:rsidR="00CE78E2">
        <w:t xml:space="preserve"> periodical</w:t>
      </w:r>
      <w:r>
        <w:t xml:space="preserve"> TSN traffic, </w:t>
      </w:r>
      <w:r w:rsidR="00CE78E2">
        <w:t>data transmission intervals</w:t>
      </w:r>
      <w:r w:rsidR="00C21071">
        <w:t xml:space="preserve"> could </w:t>
      </w:r>
      <w:r w:rsidR="00992DF7">
        <w:t xml:space="preserve">be of any value </w:t>
      </w:r>
      <w:r w:rsidR="00893ED4">
        <w:t xml:space="preserve">between </w:t>
      </w:r>
      <w:r w:rsidR="00382A26">
        <w:t>sub-ms to several ms</w:t>
      </w:r>
      <w:r w:rsidR="00A31E38">
        <w:t xml:space="preserve">, see also [4]. </w:t>
      </w:r>
      <w:r w:rsidR="009F2F76">
        <w:t>It would be beneficial</w:t>
      </w:r>
      <w:r w:rsidR="005A2942">
        <w:t xml:space="preserve"> if CG and SPS </w:t>
      </w:r>
      <w:r w:rsidR="00FF3179">
        <w:t xml:space="preserve">periodicities could be </w:t>
      </w:r>
      <w:r w:rsidR="00D7524F">
        <w:t xml:space="preserve">aligned with </w:t>
      </w:r>
      <w:r w:rsidR="001453ED">
        <w:t xml:space="preserve">those data transmission intervals. </w:t>
      </w:r>
      <w:r w:rsidR="00197E21">
        <w:t>Current</w:t>
      </w:r>
      <w:r w:rsidR="006A6501">
        <w:t>l</w:t>
      </w:r>
      <w:r w:rsidR="00197E21">
        <w:t>y only a limited value range is supported</w:t>
      </w:r>
      <w:r w:rsidR="00197F2F">
        <w:t xml:space="preserve"> e.g. for CG:</w:t>
      </w:r>
    </w:p>
    <w:p w14:paraId="0389118E" w14:textId="77777777" w:rsidR="00C9027F" w:rsidRPr="00C9027F" w:rsidRDefault="00C9027F" w:rsidP="00C9027F">
      <w:pPr>
        <w:pStyle w:val="TAL"/>
        <w:pBdr>
          <w:top w:val="single" w:sz="4" w:space="1" w:color="auto"/>
          <w:left w:val="single" w:sz="4" w:space="4" w:color="auto"/>
          <w:bottom w:val="single" w:sz="4" w:space="1" w:color="auto"/>
          <w:right w:val="single" w:sz="4" w:space="4" w:color="auto"/>
        </w:pBdr>
        <w:rPr>
          <w:sz w:val="16"/>
          <w:szCs w:val="22"/>
          <w:lang w:eastAsia="ja-JP"/>
        </w:rPr>
      </w:pPr>
      <w:r w:rsidRPr="00C9027F">
        <w:rPr>
          <w:b/>
          <w:i/>
          <w:sz w:val="16"/>
          <w:szCs w:val="22"/>
          <w:lang w:eastAsia="ja-JP"/>
        </w:rPr>
        <w:t>periodicity</w:t>
      </w:r>
    </w:p>
    <w:p w14:paraId="3C733241" w14:textId="77777777" w:rsidR="00C9027F" w:rsidRPr="00C9027F" w:rsidRDefault="00C9027F" w:rsidP="00C9027F">
      <w:pPr>
        <w:pStyle w:val="TAL"/>
        <w:pBdr>
          <w:top w:val="single" w:sz="4" w:space="1" w:color="auto"/>
          <w:left w:val="single" w:sz="4" w:space="4" w:color="auto"/>
          <w:bottom w:val="single" w:sz="4" w:space="1" w:color="auto"/>
          <w:right w:val="single" w:sz="4" w:space="4" w:color="auto"/>
        </w:pBdr>
        <w:rPr>
          <w:sz w:val="16"/>
          <w:szCs w:val="22"/>
          <w:lang w:eastAsia="ja-JP"/>
        </w:rPr>
      </w:pPr>
      <w:r w:rsidRPr="00C9027F">
        <w:rPr>
          <w:sz w:val="16"/>
          <w:szCs w:val="22"/>
          <w:lang w:eastAsia="ja-JP"/>
        </w:rPr>
        <w:t>Periodicity for UL transmission without UL grant for type 1 and type 2 (see TS 38.321 [3], clause 5.8.2).</w:t>
      </w:r>
    </w:p>
    <w:p w14:paraId="2A5BADE6" w14:textId="77777777" w:rsidR="00C9027F" w:rsidRPr="00C9027F" w:rsidRDefault="00C9027F" w:rsidP="00C9027F">
      <w:pPr>
        <w:pStyle w:val="TAL"/>
        <w:pBdr>
          <w:top w:val="single" w:sz="4" w:space="1" w:color="auto"/>
          <w:left w:val="single" w:sz="4" w:space="4" w:color="auto"/>
          <w:bottom w:val="single" w:sz="4" w:space="1" w:color="auto"/>
          <w:right w:val="single" w:sz="4" w:space="4" w:color="auto"/>
        </w:pBdr>
        <w:rPr>
          <w:sz w:val="16"/>
          <w:szCs w:val="22"/>
          <w:lang w:eastAsia="ja-JP"/>
        </w:rPr>
      </w:pPr>
      <w:r w:rsidRPr="00C9027F">
        <w:rPr>
          <w:sz w:val="16"/>
          <w:szCs w:val="22"/>
          <w:lang w:eastAsia="ja-JP"/>
        </w:rPr>
        <w:t>The following periodicities are supported depending on the configured subcarrier spacing [symbols]:</w:t>
      </w:r>
    </w:p>
    <w:p w14:paraId="1A2B1292" w14:textId="5D73F48D" w:rsidR="00C9027F" w:rsidRPr="00C9027F" w:rsidRDefault="00C9027F" w:rsidP="00C9027F">
      <w:pPr>
        <w:pStyle w:val="TAL"/>
        <w:pBdr>
          <w:top w:val="single" w:sz="4" w:space="1" w:color="auto"/>
          <w:left w:val="single" w:sz="4" w:space="4" w:color="auto"/>
          <w:bottom w:val="single" w:sz="4" w:space="1" w:color="auto"/>
          <w:right w:val="single" w:sz="4" w:space="4" w:color="auto"/>
        </w:pBdr>
        <w:rPr>
          <w:sz w:val="16"/>
          <w:szCs w:val="22"/>
          <w:lang w:eastAsia="ja-JP"/>
        </w:rPr>
      </w:pPr>
      <w:r w:rsidRPr="00C9027F">
        <w:rPr>
          <w:sz w:val="16"/>
          <w:szCs w:val="22"/>
          <w:lang w:eastAsia="ja-JP"/>
        </w:rPr>
        <w:t>15 kHz:</w:t>
      </w:r>
      <w:r w:rsidRPr="00C9027F">
        <w:rPr>
          <w:sz w:val="16"/>
          <w:szCs w:val="22"/>
          <w:lang w:eastAsia="ja-JP"/>
        </w:rPr>
        <w:tab/>
      </w:r>
      <w:r w:rsidRPr="00C9027F">
        <w:rPr>
          <w:sz w:val="16"/>
          <w:szCs w:val="22"/>
          <w:lang w:eastAsia="ja-JP"/>
        </w:rPr>
        <w:tab/>
      </w:r>
      <w:r w:rsidRPr="00C9027F">
        <w:rPr>
          <w:sz w:val="16"/>
          <w:szCs w:val="22"/>
          <w:lang w:eastAsia="ja-JP"/>
        </w:rPr>
        <w:tab/>
      </w:r>
      <w:r>
        <w:rPr>
          <w:sz w:val="16"/>
          <w:szCs w:val="22"/>
          <w:lang w:eastAsia="ja-JP"/>
        </w:rPr>
        <w:tab/>
      </w:r>
      <w:r w:rsidRPr="00C9027F">
        <w:rPr>
          <w:sz w:val="16"/>
          <w:szCs w:val="22"/>
          <w:lang w:eastAsia="ja-JP"/>
        </w:rPr>
        <w:t>2, 7, n*14, where n</w:t>
      </w:r>
      <w:proofErr w:type="gramStart"/>
      <w:r w:rsidRPr="00C9027F">
        <w:rPr>
          <w:sz w:val="16"/>
          <w:szCs w:val="22"/>
          <w:lang w:eastAsia="ja-JP"/>
        </w:rPr>
        <w:t>={</w:t>
      </w:r>
      <w:proofErr w:type="gramEnd"/>
      <w:r w:rsidRPr="00C9027F">
        <w:rPr>
          <w:sz w:val="16"/>
          <w:szCs w:val="22"/>
          <w:lang w:eastAsia="ja-JP"/>
        </w:rPr>
        <w:t>1, 2, 4, 5, 8, 10, 16, 20, 32, 40, 64, 80, 128, 160, 320, 640}</w:t>
      </w:r>
    </w:p>
    <w:p w14:paraId="01741F7E" w14:textId="72A5CB44" w:rsidR="00C9027F" w:rsidRPr="00C9027F" w:rsidRDefault="00C9027F" w:rsidP="00C9027F">
      <w:pPr>
        <w:pStyle w:val="TAL"/>
        <w:pBdr>
          <w:top w:val="single" w:sz="4" w:space="1" w:color="auto"/>
          <w:left w:val="single" w:sz="4" w:space="4" w:color="auto"/>
          <w:bottom w:val="single" w:sz="4" w:space="1" w:color="auto"/>
          <w:right w:val="single" w:sz="4" w:space="4" w:color="auto"/>
        </w:pBdr>
        <w:rPr>
          <w:sz w:val="16"/>
          <w:szCs w:val="22"/>
          <w:lang w:eastAsia="ja-JP"/>
        </w:rPr>
      </w:pPr>
      <w:r w:rsidRPr="00C9027F">
        <w:rPr>
          <w:sz w:val="16"/>
          <w:szCs w:val="22"/>
          <w:lang w:eastAsia="ja-JP"/>
        </w:rPr>
        <w:t>30 kHz:</w:t>
      </w:r>
      <w:r w:rsidRPr="00C9027F">
        <w:rPr>
          <w:sz w:val="16"/>
          <w:szCs w:val="22"/>
          <w:lang w:eastAsia="ja-JP"/>
        </w:rPr>
        <w:tab/>
      </w:r>
      <w:r w:rsidRPr="00C9027F">
        <w:rPr>
          <w:sz w:val="16"/>
          <w:szCs w:val="22"/>
          <w:lang w:eastAsia="ja-JP"/>
        </w:rPr>
        <w:tab/>
      </w:r>
      <w:r w:rsidRPr="00C9027F">
        <w:rPr>
          <w:sz w:val="16"/>
          <w:szCs w:val="22"/>
          <w:lang w:eastAsia="ja-JP"/>
        </w:rPr>
        <w:tab/>
      </w:r>
      <w:r>
        <w:rPr>
          <w:sz w:val="16"/>
          <w:szCs w:val="22"/>
          <w:lang w:eastAsia="ja-JP"/>
        </w:rPr>
        <w:tab/>
      </w:r>
      <w:r w:rsidRPr="00C9027F">
        <w:rPr>
          <w:sz w:val="16"/>
          <w:szCs w:val="22"/>
          <w:lang w:eastAsia="ja-JP"/>
        </w:rPr>
        <w:t>2, 7, n*14, where n</w:t>
      </w:r>
      <w:proofErr w:type="gramStart"/>
      <w:r w:rsidRPr="00C9027F">
        <w:rPr>
          <w:sz w:val="16"/>
          <w:szCs w:val="22"/>
          <w:lang w:eastAsia="ja-JP"/>
        </w:rPr>
        <w:t>={</w:t>
      </w:r>
      <w:proofErr w:type="gramEnd"/>
      <w:r w:rsidRPr="00C9027F">
        <w:rPr>
          <w:sz w:val="16"/>
          <w:szCs w:val="22"/>
          <w:lang w:eastAsia="ja-JP"/>
        </w:rPr>
        <w:t>1, 2, 4, 5, 8, 10, 16, 20, 32, 40, 64, 80, 128, 160, 256, 320, 640, 1280}</w:t>
      </w:r>
    </w:p>
    <w:p w14:paraId="5EE8DDF1" w14:textId="367CF3E8" w:rsidR="00C9027F" w:rsidRPr="00C9027F" w:rsidRDefault="00C9027F" w:rsidP="00C9027F">
      <w:pPr>
        <w:pStyle w:val="TAL"/>
        <w:pBdr>
          <w:top w:val="single" w:sz="4" w:space="1" w:color="auto"/>
          <w:left w:val="single" w:sz="4" w:space="4" w:color="auto"/>
          <w:bottom w:val="single" w:sz="4" w:space="1" w:color="auto"/>
          <w:right w:val="single" w:sz="4" w:space="4" w:color="auto"/>
        </w:pBdr>
        <w:rPr>
          <w:sz w:val="16"/>
          <w:szCs w:val="22"/>
          <w:lang w:eastAsia="ja-JP"/>
        </w:rPr>
      </w:pPr>
      <w:r w:rsidRPr="00C9027F">
        <w:rPr>
          <w:sz w:val="16"/>
          <w:szCs w:val="22"/>
          <w:lang w:eastAsia="ja-JP"/>
        </w:rPr>
        <w:t>60 kHz with normal CP:</w:t>
      </w:r>
      <w:r w:rsidRPr="00C9027F">
        <w:rPr>
          <w:sz w:val="16"/>
          <w:szCs w:val="22"/>
          <w:lang w:eastAsia="ja-JP"/>
        </w:rPr>
        <w:tab/>
      </w:r>
      <w:r>
        <w:rPr>
          <w:sz w:val="16"/>
          <w:szCs w:val="22"/>
          <w:lang w:eastAsia="ja-JP"/>
        </w:rPr>
        <w:tab/>
      </w:r>
      <w:r w:rsidRPr="00C9027F">
        <w:rPr>
          <w:sz w:val="16"/>
          <w:szCs w:val="22"/>
          <w:lang w:eastAsia="ja-JP"/>
        </w:rPr>
        <w:t>2, 7, n*14, where n</w:t>
      </w:r>
      <w:proofErr w:type="gramStart"/>
      <w:r w:rsidRPr="00C9027F">
        <w:rPr>
          <w:sz w:val="16"/>
          <w:szCs w:val="22"/>
          <w:lang w:eastAsia="ja-JP"/>
        </w:rPr>
        <w:t>={</w:t>
      </w:r>
      <w:proofErr w:type="gramEnd"/>
      <w:r w:rsidRPr="00C9027F">
        <w:rPr>
          <w:sz w:val="16"/>
          <w:szCs w:val="22"/>
          <w:lang w:eastAsia="ja-JP"/>
        </w:rPr>
        <w:t>1, 2, 4, 5, 8, 10, 16, 20, 32, 40, 64, 80, 128, 160, 256, 320, 512, 640, 1280, 2560}</w:t>
      </w:r>
    </w:p>
    <w:p w14:paraId="26975719" w14:textId="29F543DA" w:rsidR="00C9027F" w:rsidRPr="00C9027F" w:rsidRDefault="00C9027F" w:rsidP="00C9027F">
      <w:pPr>
        <w:pStyle w:val="TAL"/>
        <w:pBdr>
          <w:top w:val="single" w:sz="4" w:space="1" w:color="auto"/>
          <w:left w:val="single" w:sz="4" w:space="4" w:color="auto"/>
          <w:bottom w:val="single" w:sz="4" w:space="1" w:color="auto"/>
          <w:right w:val="single" w:sz="4" w:space="4" w:color="auto"/>
        </w:pBdr>
        <w:rPr>
          <w:sz w:val="16"/>
          <w:szCs w:val="22"/>
          <w:lang w:eastAsia="ja-JP"/>
        </w:rPr>
      </w:pPr>
      <w:r w:rsidRPr="00C9027F">
        <w:rPr>
          <w:sz w:val="16"/>
          <w:szCs w:val="22"/>
          <w:lang w:eastAsia="ja-JP"/>
        </w:rPr>
        <w:t>60 kHz with ECP:</w:t>
      </w:r>
      <w:r w:rsidRPr="00C9027F">
        <w:rPr>
          <w:sz w:val="16"/>
          <w:szCs w:val="22"/>
          <w:lang w:eastAsia="ja-JP"/>
        </w:rPr>
        <w:tab/>
        <w:t>2, 6, n*12, where n</w:t>
      </w:r>
      <w:proofErr w:type="gramStart"/>
      <w:r w:rsidRPr="00C9027F">
        <w:rPr>
          <w:sz w:val="16"/>
          <w:szCs w:val="22"/>
          <w:lang w:eastAsia="ja-JP"/>
        </w:rPr>
        <w:t>={</w:t>
      </w:r>
      <w:proofErr w:type="gramEnd"/>
      <w:r w:rsidRPr="00C9027F">
        <w:rPr>
          <w:sz w:val="16"/>
          <w:szCs w:val="22"/>
          <w:lang w:eastAsia="ja-JP"/>
        </w:rPr>
        <w:t>1, 2, 4, 5, 8, 10, 16, 20, 32, 40, 64, 80, 128, 160, 256, 320, 512, 640, 1280, 2560}</w:t>
      </w:r>
    </w:p>
    <w:p w14:paraId="16F51248" w14:textId="52BCA43B" w:rsidR="00C9027F" w:rsidRPr="00C9027F" w:rsidRDefault="00C9027F" w:rsidP="00C9027F">
      <w:pPr>
        <w:pStyle w:val="TAL"/>
        <w:pBdr>
          <w:top w:val="single" w:sz="4" w:space="1" w:color="auto"/>
          <w:left w:val="single" w:sz="4" w:space="4" w:color="auto"/>
          <w:bottom w:val="single" w:sz="4" w:space="1" w:color="auto"/>
          <w:right w:val="single" w:sz="4" w:space="4" w:color="auto"/>
        </w:pBdr>
        <w:rPr>
          <w:sz w:val="16"/>
          <w:szCs w:val="22"/>
          <w:lang w:eastAsia="ja-JP"/>
        </w:rPr>
      </w:pPr>
      <w:r w:rsidRPr="00C9027F">
        <w:rPr>
          <w:sz w:val="16"/>
          <w:szCs w:val="22"/>
          <w:lang w:eastAsia="ja-JP"/>
        </w:rPr>
        <w:t>120 kHz:</w:t>
      </w:r>
      <w:r w:rsidRPr="00C9027F">
        <w:rPr>
          <w:sz w:val="16"/>
          <w:szCs w:val="22"/>
          <w:lang w:eastAsia="ja-JP"/>
        </w:rPr>
        <w:tab/>
      </w:r>
      <w:r w:rsidRPr="00C9027F">
        <w:rPr>
          <w:sz w:val="16"/>
          <w:szCs w:val="22"/>
          <w:lang w:eastAsia="ja-JP"/>
        </w:rPr>
        <w:tab/>
        <w:t>2, 7, n*14, where n</w:t>
      </w:r>
      <w:proofErr w:type="gramStart"/>
      <w:r w:rsidRPr="00C9027F">
        <w:rPr>
          <w:sz w:val="16"/>
          <w:szCs w:val="22"/>
          <w:lang w:eastAsia="ja-JP"/>
        </w:rPr>
        <w:t>={</w:t>
      </w:r>
      <w:proofErr w:type="gramEnd"/>
      <w:r w:rsidRPr="00C9027F">
        <w:rPr>
          <w:sz w:val="16"/>
          <w:szCs w:val="22"/>
          <w:lang w:eastAsia="ja-JP"/>
        </w:rPr>
        <w:t>1, 2, 4, 5, 8, 10, 16, 20, 32, 40, 64, 80, 128, 160, 256, 320, 512, 640, 1024, 1280, 2560, 5120}</w:t>
      </w:r>
    </w:p>
    <w:p w14:paraId="53005199" w14:textId="77777777" w:rsidR="00C9027F" w:rsidRDefault="00C9027F" w:rsidP="00C8234C">
      <w:pPr>
        <w:pStyle w:val="BodyText"/>
      </w:pPr>
    </w:p>
    <w:p w14:paraId="28205B18" w14:textId="23E75593" w:rsidR="008B5325" w:rsidRDefault="00475D5E" w:rsidP="00C8234C">
      <w:pPr>
        <w:pStyle w:val="BodyText"/>
      </w:pPr>
      <w:r>
        <w:t xml:space="preserve">Clearly, in order to </w:t>
      </w:r>
      <w:r w:rsidR="00285129">
        <w:t xml:space="preserve">support alignment </w:t>
      </w:r>
      <w:r w:rsidR="009C0C81">
        <w:t>to</w:t>
      </w:r>
      <w:r w:rsidR="00285129">
        <w:t xml:space="preserve"> TSN traffic patterns, </w:t>
      </w:r>
      <w:r w:rsidR="009C0C81">
        <w:t>further possible periodicity values beyond the values currently specified would need to be supported</w:t>
      </w:r>
      <w:r w:rsidR="00142E7A">
        <w:t>, s</w:t>
      </w:r>
      <w:r w:rsidR="009C0C81">
        <w:t xml:space="preserve">ee also [5]. </w:t>
      </w:r>
      <w:r w:rsidR="00A71626">
        <w:t xml:space="preserve">Instead of </w:t>
      </w:r>
      <w:r w:rsidR="00005231">
        <w:t xml:space="preserve">defining </w:t>
      </w:r>
      <w:r w:rsidR="004A4F90">
        <w:t xml:space="preserve">further </w:t>
      </w:r>
      <w:r w:rsidR="003268CB">
        <w:t xml:space="preserve">values explititly, it appears more useful to allow </w:t>
      </w:r>
      <w:r w:rsidR="000D6464">
        <w:t xml:space="preserve">any </w:t>
      </w:r>
      <w:r w:rsidR="001D3389">
        <w:t>integer</w:t>
      </w:r>
      <w:r w:rsidR="00D36178">
        <w:t xml:space="preserve"> multiple of the slot duration</w:t>
      </w:r>
      <w:r w:rsidR="00BC291D">
        <w:t xml:space="preserve"> below a certain maximum (which could be the same as currently specified). </w:t>
      </w:r>
      <w:r w:rsidR="008B5325">
        <w:t>W</w:t>
      </w:r>
      <w:r w:rsidR="008B5325" w:rsidRPr="003D7B74">
        <w:t xml:space="preserve">e prefer </w:t>
      </w:r>
      <w:r w:rsidR="008B5325">
        <w:t>this maximum</w:t>
      </w:r>
      <w:r w:rsidR="008B5325" w:rsidRPr="003D7B74">
        <w:t xml:space="preserve"> flexibility in terms of the supported periodicity values, conditioned on </w:t>
      </w:r>
      <w:r w:rsidR="008B5325">
        <w:t xml:space="preserve">that </w:t>
      </w:r>
      <w:r w:rsidR="008B5325" w:rsidRPr="003D7B74">
        <w:t>there are no technical concerns</w:t>
      </w:r>
      <w:r w:rsidR="008B5325">
        <w:t xml:space="preserve"> from RAN1</w:t>
      </w:r>
      <w:r w:rsidR="008B5325" w:rsidRPr="003D7B74">
        <w:t>.</w:t>
      </w:r>
    </w:p>
    <w:p w14:paraId="0E90F5B7" w14:textId="143EAA8D" w:rsidR="002D7D60" w:rsidRDefault="00C45FC6" w:rsidP="00C8234C">
      <w:pPr>
        <w:pStyle w:val="BodyText"/>
      </w:pPr>
      <w:r>
        <w:t>For CG and f</w:t>
      </w:r>
      <w:r w:rsidR="002D7D60">
        <w:t xml:space="preserve">or normal cyclic-prefix, we understand that sub-slot periodicities of only 2os and 7os can be supported, in order to </w:t>
      </w:r>
      <w:r w:rsidR="00EB4207">
        <w:t>ensure that resource allocations are not across slot boundary. Similarly</w:t>
      </w:r>
      <w:r w:rsidR="000D3959">
        <w:t xml:space="preserve"> only</w:t>
      </w:r>
      <w:r w:rsidR="008E2DDC">
        <w:t xml:space="preserve"> </w:t>
      </w:r>
      <w:r w:rsidR="000D3959">
        <w:t>2os and 6os can be allowed for extended cyclic prefix.</w:t>
      </w:r>
      <w:r w:rsidR="00BE3BEC">
        <w:t xml:space="preserve"> </w:t>
      </w:r>
    </w:p>
    <w:p w14:paraId="398CC2EA" w14:textId="6054B4F6" w:rsidR="00C9027F" w:rsidRPr="00C45FC6" w:rsidRDefault="00C45FC6" w:rsidP="00C8234C">
      <w:pPr>
        <w:pStyle w:val="BodyText"/>
      </w:pPr>
      <w:r>
        <w:t xml:space="preserve">For both CG and SPS, </w:t>
      </w:r>
      <w:r w:rsidR="00D87738">
        <w:t xml:space="preserve">for periodicities </w:t>
      </w:r>
      <w:r w:rsidR="007161D6">
        <w:t xml:space="preserve">of one or multiple slots, </w:t>
      </w:r>
      <w:r w:rsidR="00363451">
        <w:t xml:space="preserve">an intenger value n could be defined to indicate the intended periodicity value, and </w:t>
      </w:r>
      <w:r w:rsidR="001B7DD9">
        <w:t>all integer values n smaller than a configured maximum could be allowed, i.e. we propose:</w:t>
      </w:r>
    </w:p>
    <w:p w14:paraId="30856771" w14:textId="023BAE49" w:rsidR="007D54BB" w:rsidRPr="00C8234C" w:rsidRDefault="009540AE" w:rsidP="00AB0D94">
      <w:pPr>
        <w:pStyle w:val="Proposal"/>
        <w:tabs>
          <w:tab w:val="clear" w:pos="1304"/>
        </w:tabs>
        <w:ind w:left="1701" w:hanging="1701"/>
        <w:rPr>
          <w:lang w:val="en-US"/>
        </w:rPr>
      </w:pPr>
      <w:bookmarkStart w:id="107" w:name="_Toc20834298"/>
      <w:bookmarkStart w:id="108" w:name="_Toc20840211"/>
      <w:bookmarkStart w:id="109" w:name="_Toc20921492"/>
      <w:r w:rsidRPr="00C8234C">
        <w:rPr>
          <w:lang w:val="en-US"/>
        </w:rPr>
        <w:t xml:space="preserve">Support </w:t>
      </w:r>
      <w:r w:rsidR="00C8234C">
        <w:t>periodicity values:</w:t>
      </w:r>
      <w:r w:rsidR="00E83E71">
        <w:t xml:space="preserve"> for</w:t>
      </w:r>
      <w:r w:rsidR="00C8234C">
        <w:t xml:space="preserve"> </w:t>
      </w:r>
      <w:r w:rsidR="00C8234C" w:rsidRPr="00C8234C">
        <w:rPr>
          <w:lang w:val="en-US"/>
        </w:rPr>
        <w:t>SPS: n*14os</w:t>
      </w:r>
      <w:r w:rsidR="00F65D83">
        <w:rPr>
          <w:lang/>
        </w:rPr>
        <w:t xml:space="preserve"> (12os ECP)</w:t>
      </w:r>
      <w:r w:rsidR="00C8234C" w:rsidRPr="00C8234C">
        <w:rPr>
          <w:lang w:val="en-US"/>
        </w:rPr>
        <w:t>, n=integer&lt;M</w:t>
      </w:r>
      <w:r w:rsidR="00C8234C">
        <w:t>; and for C</w:t>
      </w:r>
      <w:r w:rsidR="00C8234C" w:rsidRPr="00C8234C">
        <w:rPr>
          <w:lang w:val="en-US"/>
        </w:rPr>
        <w:t>G: 2os, 7os</w:t>
      </w:r>
      <w:r w:rsidR="00F65D83">
        <w:rPr>
          <w:lang/>
        </w:rPr>
        <w:t xml:space="preserve"> (</w:t>
      </w:r>
      <w:r w:rsidR="006B0AE5">
        <w:t>6os</w:t>
      </w:r>
      <w:r w:rsidR="00F65D83">
        <w:rPr>
          <w:lang/>
        </w:rPr>
        <w:t xml:space="preserve"> ECP)</w:t>
      </w:r>
      <w:r w:rsidR="00C8234C" w:rsidRPr="00C8234C">
        <w:rPr>
          <w:lang w:val="en-US"/>
        </w:rPr>
        <w:t>, n*14os</w:t>
      </w:r>
      <w:r w:rsidR="00F65D83">
        <w:rPr>
          <w:lang/>
        </w:rPr>
        <w:t xml:space="preserve"> (12os ECP)</w:t>
      </w:r>
      <w:r w:rsidR="00C8234C" w:rsidRPr="00C8234C">
        <w:rPr>
          <w:lang w:val="en-US"/>
        </w:rPr>
        <w:t>, n=integer&lt;M</w:t>
      </w:r>
      <w:r w:rsidRPr="00C8234C">
        <w:rPr>
          <w:lang w:val="en-US"/>
        </w:rPr>
        <w:t>.</w:t>
      </w:r>
      <w:r w:rsidR="008B5325">
        <w:t xml:space="preserve"> </w:t>
      </w:r>
      <w:r w:rsidR="00BF5B89">
        <w:t>Ask RAN1 about feasibility.</w:t>
      </w:r>
      <w:bookmarkEnd w:id="107"/>
      <w:bookmarkEnd w:id="108"/>
      <w:bookmarkEnd w:id="109"/>
    </w:p>
    <w:p w14:paraId="608C8993" w14:textId="77777777" w:rsidR="00B567D6" w:rsidRPr="00177309" w:rsidRDefault="00B567D6" w:rsidP="00B567D6">
      <w:pPr>
        <w:pStyle w:val="Heading1"/>
      </w:pPr>
      <w:r w:rsidRPr="00177309">
        <w:t>Conclusion</w:t>
      </w:r>
    </w:p>
    <w:p w14:paraId="0A86A57F" w14:textId="77777777" w:rsidR="00B567D6" w:rsidRDefault="00B567D6" w:rsidP="00B567D6">
      <w:pPr>
        <w:pStyle w:val="Body"/>
        <w:spacing w:after="240"/>
        <w:ind w:left="0" w:firstLine="0"/>
      </w:pPr>
      <w:r w:rsidRPr="00647142">
        <w:t>The following observations have been made:</w:t>
      </w:r>
    </w:p>
    <w:p w14:paraId="2487D09C" w14:textId="77777777" w:rsidR="009E264B" w:rsidRDefault="00B567D6">
      <w:pPr>
        <w:pStyle w:val="TOC1"/>
        <w:rPr>
          <w:rFonts w:asciiTheme="minorHAnsi" w:eastAsiaTheme="minorEastAsia" w:hAnsiTheme="minorHAnsi" w:cstheme="minorBidi"/>
          <w:b w:val="0"/>
          <w:sz w:val="22"/>
          <w:lang/>
        </w:rPr>
      </w:pPr>
      <w:r>
        <w:fldChar w:fldCharType="begin"/>
      </w:r>
      <w:r>
        <w:instrText xml:space="preserve"> TOC \n \t "Proposal,1" </w:instrText>
      </w:r>
      <w:r>
        <w:fldChar w:fldCharType="separate"/>
      </w:r>
      <w:r w:rsidR="009E264B">
        <w:t>Proposal 1</w:t>
      </w:r>
      <w:r w:rsidR="009E264B">
        <w:rPr>
          <w:rFonts w:asciiTheme="minorHAnsi" w:eastAsiaTheme="minorEastAsia" w:hAnsiTheme="minorHAnsi" w:cstheme="minorBidi"/>
          <w:b w:val="0"/>
          <w:sz w:val="22"/>
          <w:lang/>
        </w:rPr>
        <w:tab/>
      </w:r>
      <w:r w:rsidR="009E264B">
        <w:t>Each DL SPS is configured independently from each other (i.e. no RRC signalling optimization).</w:t>
      </w:r>
    </w:p>
    <w:p w14:paraId="095AC56B" w14:textId="77777777" w:rsidR="009E264B" w:rsidRDefault="009E264B">
      <w:pPr>
        <w:pStyle w:val="TOC1"/>
        <w:rPr>
          <w:rFonts w:asciiTheme="minorHAnsi" w:eastAsiaTheme="minorEastAsia" w:hAnsiTheme="minorHAnsi" w:cstheme="minorBidi"/>
          <w:b w:val="0"/>
          <w:sz w:val="22"/>
          <w:lang/>
        </w:rPr>
      </w:pPr>
      <w:r>
        <w:t>Proposal 2</w:t>
      </w:r>
      <w:r>
        <w:rPr>
          <w:rFonts w:asciiTheme="minorHAnsi" w:eastAsiaTheme="minorEastAsia" w:hAnsiTheme="minorHAnsi" w:cstheme="minorBidi"/>
          <w:b w:val="0"/>
          <w:sz w:val="22"/>
          <w:lang/>
        </w:rPr>
        <w:tab/>
      </w:r>
      <w:r>
        <w:t>Add configurationIndex and harqProcessIdOffset as configuration parameters to each DL SPS configuration.</w:t>
      </w:r>
    </w:p>
    <w:p w14:paraId="7A545E0D" w14:textId="77777777" w:rsidR="009E264B" w:rsidRDefault="009E264B">
      <w:pPr>
        <w:pStyle w:val="TOC1"/>
        <w:rPr>
          <w:rFonts w:asciiTheme="minorHAnsi" w:eastAsiaTheme="minorEastAsia" w:hAnsiTheme="minorHAnsi" w:cstheme="minorBidi"/>
          <w:b w:val="0"/>
          <w:sz w:val="22"/>
          <w:lang/>
        </w:rPr>
      </w:pPr>
      <w:r>
        <w:t>Proposal 3</w:t>
      </w:r>
      <w:r>
        <w:rPr>
          <w:rFonts w:asciiTheme="minorHAnsi" w:eastAsiaTheme="minorEastAsia" w:hAnsiTheme="minorHAnsi" w:cstheme="minorBidi"/>
          <w:b w:val="0"/>
          <w:sz w:val="22"/>
          <w:lang/>
        </w:rPr>
        <w:tab/>
      </w:r>
      <w:r>
        <w:t>Support 16 SPS configurations per BWP.</w:t>
      </w:r>
    </w:p>
    <w:p w14:paraId="11A9242B" w14:textId="77777777" w:rsidR="009E264B" w:rsidRDefault="009E264B">
      <w:pPr>
        <w:pStyle w:val="TOC1"/>
        <w:rPr>
          <w:rFonts w:asciiTheme="minorHAnsi" w:eastAsiaTheme="minorEastAsia" w:hAnsiTheme="minorHAnsi" w:cstheme="minorBidi"/>
          <w:b w:val="0"/>
          <w:sz w:val="22"/>
          <w:lang/>
        </w:rPr>
      </w:pPr>
      <w:r>
        <w:t>Proposal 4</w:t>
      </w:r>
      <w:r>
        <w:rPr>
          <w:rFonts w:asciiTheme="minorHAnsi" w:eastAsiaTheme="minorEastAsia" w:hAnsiTheme="minorHAnsi" w:cstheme="minorBidi"/>
          <w:b w:val="0"/>
          <w:sz w:val="22"/>
          <w:lang/>
        </w:rPr>
        <w:tab/>
      </w:r>
      <w:r>
        <w:t>Discuss maximum number of SPS configurations per MAC entity.</w:t>
      </w:r>
    </w:p>
    <w:p w14:paraId="20DD3A73" w14:textId="77777777" w:rsidR="009E264B" w:rsidRDefault="009E264B">
      <w:pPr>
        <w:pStyle w:val="TOC1"/>
        <w:rPr>
          <w:rFonts w:asciiTheme="minorHAnsi" w:eastAsiaTheme="minorEastAsia" w:hAnsiTheme="minorHAnsi" w:cstheme="minorBidi"/>
          <w:b w:val="0"/>
          <w:sz w:val="22"/>
          <w:lang/>
        </w:rPr>
      </w:pPr>
      <w:r>
        <w:t>Proposal 5</w:t>
      </w:r>
      <w:r>
        <w:rPr>
          <w:rFonts w:asciiTheme="minorHAnsi" w:eastAsiaTheme="minorEastAsia" w:hAnsiTheme="minorHAnsi" w:cstheme="minorBidi"/>
          <w:b w:val="0"/>
          <w:sz w:val="22"/>
          <w:lang/>
        </w:rPr>
        <w:tab/>
      </w:r>
      <w:r>
        <w:t>Each UL CG configuration is configured independently from each other (i.e. no RRC signalling optimization).</w:t>
      </w:r>
    </w:p>
    <w:p w14:paraId="6218036D" w14:textId="77777777" w:rsidR="009E264B" w:rsidRDefault="009E264B">
      <w:pPr>
        <w:pStyle w:val="TOC1"/>
        <w:rPr>
          <w:rFonts w:asciiTheme="minorHAnsi" w:eastAsiaTheme="minorEastAsia" w:hAnsiTheme="minorHAnsi" w:cstheme="minorBidi"/>
          <w:b w:val="0"/>
          <w:sz w:val="22"/>
          <w:lang/>
        </w:rPr>
      </w:pPr>
      <w:r>
        <w:t>Proposal 6</w:t>
      </w:r>
      <w:r>
        <w:rPr>
          <w:rFonts w:asciiTheme="minorHAnsi" w:eastAsiaTheme="minorEastAsia" w:hAnsiTheme="minorHAnsi" w:cstheme="minorBidi"/>
          <w:b w:val="0"/>
          <w:sz w:val="22"/>
          <w:lang/>
        </w:rPr>
        <w:tab/>
      </w:r>
      <w:r>
        <w:t xml:space="preserve">Add </w:t>
      </w:r>
      <w:r w:rsidRPr="000F2033">
        <w:rPr>
          <w:i/>
        </w:rPr>
        <w:t>configurationIndex</w:t>
      </w:r>
      <w:r>
        <w:t xml:space="preserve"> as a configuration parameter applicable to each UL CG configuration.</w:t>
      </w:r>
    </w:p>
    <w:p w14:paraId="4E484889" w14:textId="77777777" w:rsidR="009E264B" w:rsidRDefault="009E264B">
      <w:pPr>
        <w:pStyle w:val="TOC1"/>
        <w:rPr>
          <w:rFonts w:asciiTheme="minorHAnsi" w:eastAsiaTheme="minorEastAsia" w:hAnsiTheme="minorHAnsi" w:cstheme="minorBidi"/>
          <w:b w:val="0"/>
          <w:sz w:val="22"/>
          <w:lang/>
        </w:rPr>
      </w:pPr>
      <w:r>
        <w:t>Proposal 7</w:t>
      </w:r>
      <w:r>
        <w:rPr>
          <w:rFonts w:asciiTheme="minorHAnsi" w:eastAsiaTheme="minorEastAsia" w:hAnsiTheme="minorHAnsi" w:cstheme="minorBidi"/>
          <w:b w:val="0"/>
          <w:sz w:val="22"/>
          <w:lang/>
        </w:rPr>
        <w:tab/>
      </w:r>
      <w:r>
        <w:t>Support 16 CG configurations per BWP. Send LS to RAN1.</w:t>
      </w:r>
    </w:p>
    <w:p w14:paraId="461384BD" w14:textId="77777777" w:rsidR="009E264B" w:rsidRDefault="009E264B">
      <w:pPr>
        <w:pStyle w:val="TOC1"/>
        <w:rPr>
          <w:rFonts w:asciiTheme="minorHAnsi" w:eastAsiaTheme="minorEastAsia" w:hAnsiTheme="minorHAnsi" w:cstheme="minorBidi"/>
          <w:b w:val="0"/>
          <w:sz w:val="22"/>
          <w:lang/>
        </w:rPr>
      </w:pPr>
      <w:r>
        <w:t>Proposal 8</w:t>
      </w:r>
      <w:r>
        <w:rPr>
          <w:rFonts w:asciiTheme="minorHAnsi" w:eastAsiaTheme="minorEastAsia" w:hAnsiTheme="minorHAnsi" w:cstheme="minorBidi"/>
          <w:b w:val="0"/>
          <w:sz w:val="22"/>
          <w:lang/>
        </w:rPr>
        <w:tab/>
      </w:r>
      <w:r>
        <w:t>Discuss maximum number of CG configurations per MAC entity.</w:t>
      </w:r>
    </w:p>
    <w:p w14:paraId="75D81FBF" w14:textId="77777777" w:rsidR="009E264B" w:rsidRDefault="009E264B">
      <w:pPr>
        <w:pStyle w:val="TOC1"/>
        <w:rPr>
          <w:rFonts w:asciiTheme="minorHAnsi" w:eastAsiaTheme="minorEastAsia" w:hAnsiTheme="minorHAnsi" w:cstheme="minorBidi"/>
          <w:b w:val="0"/>
          <w:sz w:val="22"/>
          <w:lang/>
        </w:rPr>
      </w:pPr>
      <w:r w:rsidRPr="000F2033">
        <w:t>Proposal 9</w:t>
      </w:r>
      <w:r>
        <w:rPr>
          <w:rFonts w:asciiTheme="minorHAnsi" w:eastAsiaTheme="minorEastAsia" w:hAnsiTheme="minorHAnsi" w:cstheme="minorBidi"/>
          <w:b w:val="0"/>
          <w:sz w:val="22"/>
          <w:lang/>
        </w:rPr>
        <w:tab/>
      </w:r>
      <w:r w:rsidRPr="000F2033">
        <w:t xml:space="preserve">Support </w:t>
      </w:r>
      <w:r>
        <w:t xml:space="preserve">periodicity values: for </w:t>
      </w:r>
      <w:r w:rsidRPr="000F2033">
        <w:t>SPS: n*14os</w:t>
      </w:r>
      <w:r w:rsidRPr="000F2033">
        <w:rPr>
          <w:lang/>
        </w:rPr>
        <w:t xml:space="preserve"> (12os ECP)</w:t>
      </w:r>
      <w:r w:rsidRPr="000F2033">
        <w:t>, n=integer&lt;M</w:t>
      </w:r>
      <w:r>
        <w:t>; and for C</w:t>
      </w:r>
      <w:r w:rsidRPr="000F2033">
        <w:t>G: 2os, 7os</w:t>
      </w:r>
      <w:r w:rsidRPr="000F2033">
        <w:rPr>
          <w:lang/>
        </w:rPr>
        <w:t xml:space="preserve"> (</w:t>
      </w:r>
      <w:r>
        <w:t>6os</w:t>
      </w:r>
      <w:r w:rsidRPr="000F2033">
        <w:rPr>
          <w:lang/>
        </w:rPr>
        <w:t xml:space="preserve"> ECP)</w:t>
      </w:r>
      <w:r w:rsidRPr="000F2033">
        <w:t>, n*14os</w:t>
      </w:r>
      <w:r w:rsidRPr="000F2033">
        <w:rPr>
          <w:lang/>
        </w:rPr>
        <w:t xml:space="preserve"> (12os ECP)</w:t>
      </w:r>
      <w:r w:rsidRPr="000F2033">
        <w:t>, n=integer&lt;M.</w:t>
      </w:r>
      <w:r>
        <w:t xml:space="preserve"> Ask RAN1 about feasibility.</w:t>
      </w:r>
    </w:p>
    <w:p w14:paraId="599C8FC6" w14:textId="1D92D1D0" w:rsidR="00B567D6" w:rsidRDefault="00B567D6" w:rsidP="00B567D6">
      <w:pPr>
        <w:pStyle w:val="Body"/>
        <w:spacing w:after="240"/>
        <w:ind w:left="0" w:firstLine="0"/>
      </w:pPr>
      <w:r>
        <w:fldChar w:fldCharType="end"/>
      </w:r>
    </w:p>
    <w:p w14:paraId="66448714" w14:textId="77777777" w:rsidR="00B567D6" w:rsidRPr="00DC0703" w:rsidRDefault="00B567D6" w:rsidP="00B567D6">
      <w:pPr>
        <w:pStyle w:val="Heading1"/>
        <w:rPr>
          <w:szCs w:val="20"/>
          <w:lang w:val="en-US"/>
        </w:rPr>
      </w:pPr>
      <w:bookmarkStart w:id="110" w:name="_In-sequence_SDU_delivery"/>
      <w:bookmarkEnd w:id="110"/>
      <w:r w:rsidRPr="00DC0703">
        <w:rPr>
          <w:lang w:val="en-US"/>
        </w:rPr>
        <w:t>References</w:t>
      </w:r>
    </w:p>
    <w:bookmarkStart w:id="111" w:name="_Ref7339860"/>
    <w:p w14:paraId="3F06025D" w14:textId="06A2BB9B" w:rsidR="004F31B7" w:rsidRPr="00D57210" w:rsidRDefault="00FB7880" w:rsidP="004F31B7">
      <w:pPr>
        <w:pStyle w:val="Reference"/>
        <w:numPr>
          <w:ilvl w:val="0"/>
          <w:numId w:val="23"/>
        </w:numPr>
        <w:tabs>
          <w:tab w:val="clear" w:pos="567"/>
          <w:tab w:val="num" w:pos="-142"/>
        </w:tabs>
      </w:pPr>
      <w:r>
        <w:fldChar w:fldCharType="begin"/>
      </w:r>
      <w:r>
        <w:instrText xml:space="preserve"> HYPERLINK "http://www.3gpp.org/ftp/tsg_ran/WG2_RL2//TSGR2_105bis/Docs//R2-1903584.zip" </w:instrText>
      </w:r>
      <w:r>
        <w:fldChar w:fldCharType="separate"/>
      </w:r>
      <w:r w:rsidR="004F31B7" w:rsidRPr="00FB7880">
        <w:rPr>
          <w:rStyle w:val="Hyperlink"/>
          <w:rFonts w:hint="eastAsia"/>
        </w:rPr>
        <w:t>R2-1903584</w:t>
      </w:r>
      <w:r>
        <w:fldChar w:fldCharType="end"/>
      </w:r>
      <w:r w:rsidR="004F31B7">
        <w:t xml:space="preserve">, </w:t>
      </w:r>
      <w:r w:rsidR="004F31B7" w:rsidRPr="00080BF1">
        <w:t>SPS enhancements for TSC traffic</w:t>
      </w:r>
      <w:r w:rsidR="004F31B7">
        <w:t>, Docomo, RAN2#105bis</w:t>
      </w:r>
      <w:bookmarkEnd w:id="111"/>
    </w:p>
    <w:bookmarkStart w:id="112" w:name="_Ref7339862"/>
    <w:p w14:paraId="797F9EAD" w14:textId="0A46C235" w:rsidR="004F31B7" w:rsidRDefault="00FB7880" w:rsidP="005F2845">
      <w:pPr>
        <w:pStyle w:val="Reference"/>
        <w:numPr>
          <w:ilvl w:val="0"/>
          <w:numId w:val="23"/>
        </w:numPr>
        <w:tabs>
          <w:tab w:val="clear" w:pos="567"/>
          <w:tab w:val="num" w:pos="-142"/>
        </w:tabs>
      </w:pPr>
      <w:r>
        <w:lastRenderedPageBreak/>
        <w:fldChar w:fldCharType="begin"/>
      </w:r>
      <w:r>
        <w:instrText xml:space="preserve"> HYPERLINK "http://www.3gpp.org/ftp/tsg_ran/WG2_RL2//TSGR2_105bis/Docs//R2-1904355.zip" </w:instrText>
      </w:r>
      <w:r>
        <w:fldChar w:fldCharType="separate"/>
      </w:r>
      <w:r w:rsidR="004F31B7" w:rsidRPr="00FB7880">
        <w:rPr>
          <w:rStyle w:val="Hyperlink"/>
        </w:rPr>
        <w:t>R2-1904355</w:t>
      </w:r>
      <w:r>
        <w:fldChar w:fldCharType="end"/>
      </w:r>
      <w:r w:rsidR="004F31B7">
        <w:t xml:space="preserve">, </w:t>
      </w:r>
      <w:r w:rsidR="004F31B7" w:rsidRPr="00E6559F">
        <w:t>Outstanding Issues for multiple SPSs-CGs Support</w:t>
      </w:r>
      <w:r w:rsidR="004F31B7">
        <w:t>, CMCC, RAN2#105bis</w:t>
      </w:r>
      <w:bookmarkEnd w:id="112"/>
      <w:r w:rsidR="004F31B7">
        <w:t xml:space="preserve"> </w:t>
      </w:r>
    </w:p>
    <w:bookmarkStart w:id="113" w:name="_Hlk13210484"/>
    <w:p w14:paraId="34D9CD80" w14:textId="27039AED" w:rsidR="001E2C1F" w:rsidRDefault="008F60F6" w:rsidP="005F2845">
      <w:pPr>
        <w:pStyle w:val="Reference"/>
        <w:numPr>
          <w:ilvl w:val="0"/>
          <w:numId w:val="23"/>
        </w:numPr>
        <w:tabs>
          <w:tab w:val="clear" w:pos="567"/>
          <w:tab w:val="num" w:pos="-142"/>
        </w:tabs>
      </w:pPr>
      <w:r>
        <w:fldChar w:fldCharType="begin"/>
      </w:r>
      <w:r>
        <w:instrText xml:space="preserve"> HYPERLINK "https://www.3gpp.org/ftp/tsg_ran/wg1_rl1/TSGR1_97/Docs/R1-1907961.zip" </w:instrText>
      </w:r>
      <w:r>
        <w:fldChar w:fldCharType="separate"/>
      </w:r>
      <w:r w:rsidR="001E2C1F" w:rsidRPr="008F60F6">
        <w:rPr>
          <w:rStyle w:val="Hyperlink"/>
        </w:rPr>
        <w:t>R1-1907</w:t>
      </w:r>
      <w:r w:rsidR="006E25FE" w:rsidRPr="008F60F6">
        <w:rPr>
          <w:rStyle w:val="Hyperlink"/>
        </w:rPr>
        <w:t>9</w:t>
      </w:r>
      <w:r w:rsidR="001E2C1F" w:rsidRPr="008F60F6">
        <w:rPr>
          <w:rStyle w:val="Hyperlink"/>
        </w:rPr>
        <w:t>61</w:t>
      </w:r>
      <w:r>
        <w:fldChar w:fldCharType="end"/>
      </w:r>
      <w:bookmarkEnd w:id="113"/>
      <w:r w:rsidR="001E2C1F">
        <w:t xml:space="preserve">, Reply LS on SPS/CG for IIoT, </w:t>
      </w:r>
      <w:r w:rsidR="0097430B">
        <w:t xml:space="preserve">RAN1#97, </w:t>
      </w:r>
      <w:r w:rsidR="0097430B" w:rsidRPr="0097430B">
        <w:t xml:space="preserve">Reno, NV, US, 13th – 17th </w:t>
      </w:r>
      <w:proofErr w:type="gramStart"/>
      <w:r w:rsidR="0097430B" w:rsidRPr="0097430B">
        <w:t>May,</w:t>
      </w:r>
      <w:proofErr w:type="gramEnd"/>
      <w:r w:rsidR="0097430B" w:rsidRPr="0097430B">
        <w:t xml:space="preserve"> 2019</w:t>
      </w:r>
    </w:p>
    <w:p w14:paraId="78BB915B" w14:textId="7524CAB0" w:rsidR="00BA29A8" w:rsidRDefault="00EC2BE8" w:rsidP="00BA29A8">
      <w:pPr>
        <w:pStyle w:val="Reference"/>
        <w:numPr>
          <w:ilvl w:val="0"/>
          <w:numId w:val="23"/>
        </w:numPr>
      </w:pPr>
      <w:hyperlink r:id="rId11" w:history="1">
        <w:r w:rsidR="00E505FB" w:rsidRPr="00FB7880">
          <w:rPr>
            <w:rStyle w:val="Hyperlink"/>
          </w:rPr>
          <w:t>R2-1909367</w:t>
        </w:r>
      </w:hyperlink>
      <w:r w:rsidR="00204512" w:rsidRPr="00BA29A8">
        <w:t xml:space="preserve">, On support of non-integer multiple of CG/SPS periodicities, </w:t>
      </w:r>
      <w:r w:rsidR="00BA29A8" w:rsidRPr="00BA29A8">
        <w:t>Ericsson, RAN2#107, Prague, Czech Republic, 26 – 30 Aug 2019</w:t>
      </w:r>
    </w:p>
    <w:p w14:paraId="29F1A37E" w14:textId="45995E6A" w:rsidR="00C57A15" w:rsidRPr="00BA29A8" w:rsidRDefault="00EC2BE8" w:rsidP="00BA29A8">
      <w:pPr>
        <w:pStyle w:val="Reference"/>
        <w:numPr>
          <w:ilvl w:val="0"/>
          <w:numId w:val="23"/>
        </w:numPr>
      </w:pPr>
      <w:hyperlink r:id="rId12" w:history="1">
        <w:r w:rsidR="00C57A15" w:rsidRPr="00F21F33">
          <w:rPr>
            <w:rStyle w:val="Hyperlink"/>
          </w:rPr>
          <w:t>R2-1909490</w:t>
        </w:r>
      </w:hyperlink>
      <w:r w:rsidR="00CC410F">
        <w:t xml:space="preserve">, </w:t>
      </w:r>
      <w:r w:rsidR="00C57A15" w:rsidRPr="00C57A15">
        <w:t>Discussion on supported number of SPS and periodicities for CG/SPS</w:t>
      </w:r>
      <w:r w:rsidR="00C57A15" w:rsidRPr="00C57A15">
        <w:tab/>
        <w:t>Nokia,</w:t>
      </w:r>
      <w:r w:rsidR="00CC410F">
        <w:t xml:space="preserve"> </w:t>
      </w:r>
      <w:r w:rsidR="00C57A15" w:rsidRPr="00C57A15">
        <w:t>Nokia Shanghai Bell</w:t>
      </w:r>
      <w:r w:rsidR="00CC410F">
        <w:t xml:space="preserve">, RAN2#107, </w:t>
      </w:r>
      <w:proofErr w:type="gramStart"/>
      <w:r w:rsidR="00CC410F" w:rsidRPr="00CC410F">
        <w:t xml:space="preserve">Prague,  </w:t>
      </w:r>
      <w:bookmarkStart w:id="114" w:name="_GoBack"/>
      <w:bookmarkEnd w:id="114"/>
      <w:r w:rsidR="00CC410F" w:rsidRPr="00CC410F">
        <w:t>Czech</w:t>
      </w:r>
      <w:proofErr w:type="gramEnd"/>
      <w:r w:rsidR="00CC410F" w:rsidRPr="00CC410F">
        <w:t xml:space="preserve"> Republic, 26 – 30 August 2019</w:t>
      </w:r>
    </w:p>
    <w:p w14:paraId="102C562E" w14:textId="72BDDC5B" w:rsidR="00B567D6" w:rsidRPr="000E190D" w:rsidRDefault="00B567D6" w:rsidP="00785360">
      <w:pPr>
        <w:pStyle w:val="Reference"/>
        <w:numPr>
          <w:ilvl w:val="0"/>
          <w:numId w:val="0"/>
        </w:numPr>
        <w:ind w:left="567"/>
      </w:pPr>
    </w:p>
    <w:p w14:paraId="4CF657D5" w14:textId="7367773D" w:rsidR="009C16D0" w:rsidRDefault="009C16D0" w:rsidP="009C16D0">
      <w:pPr>
        <w:pStyle w:val="Heading1"/>
      </w:pPr>
      <w:r>
        <w:t xml:space="preserve">Annex: </w:t>
      </w:r>
      <w:proofErr w:type="spellStart"/>
      <w:r w:rsidR="00A44BA8" w:rsidRPr="00A44BA8">
        <w:t>ConfiguredGrant</w:t>
      </w:r>
      <w:proofErr w:type="spellEnd"/>
      <w:r>
        <w:t>-Config in RRC for Rel-16</w:t>
      </w:r>
    </w:p>
    <w:p w14:paraId="0BB4EB66" w14:textId="36B75B3B" w:rsidR="009C16D0" w:rsidRDefault="009C16D0">
      <w:pPr>
        <w:spacing w:after="0"/>
        <w:rPr>
          <w:lang w:eastAsia="zh-CN"/>
        </w:rPr>
      </w:pPr>
      <w:r>
        <w:rPr>
          <w:lang w:eastAsia="zh-CN"/>
        </w:rPr>
        <w:br w:type="page"/>
      </w:r>
    </w:p>
    <w:p w14:paraId="51BBBAB0" w14:textId="77777777" w:rsidR="00900774" w:rsidRDefault="00900774" w:rsidP="009C16D0">
      <w:pPr>
        <w:rPr>
          <w:lang w:eastAsia="zh-CN"/>
        </w:rPr>
        <w:sectPr w:rsidR="00900774">
          <w:footnotePr>
            <w:numRestart w:val="eachSect"/>
          </w:footnotePr>
          <w:pgSz w:w="11907" w:h="16840" w:code="9"/>
          <w:pgMar w:top="1418" w:right="1134" w:bottom="1134" w:left="1134" w:header="680" w:footer="567" w:gutter="0"/>
          <w:cols w:space="720"/>
        </w:sectPr>
      </w:pPr>
    </w:p>
    <w:p w14:paraId="1BD892C3" w14:textId="77777777" w:rsidR="00A44BA8" w:rsidRDefault="00A44BA8" w:rsidP="00A44BA8">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Pr>
          <w:rFonts w:ascii="Arial" w:eastAsia="Times New Roman" w:hAnsi="Arial"/>
          <w:b/>
          <w:bCs/>
          <w:i/>
          <w:iCs/>
          <w:lang w:eastAsia="x-none"/>
        </w:rPr>
        <w:lastRenderedPageBreak/>
        <w:t>ConfiguredGrant</w:t>
      </w:r>
      <w:proofErr w:type="spellEnd"/>
      <w:r>
        <w:rPr>
          <w:rFonts w:ascii="Arial" w:eastAsia="Times New Roman" w:hAnsi="Arial"/>
          <w:b/>
          <w:bCs/>
          <w:i/>
          <w:iCs/>
          <w:lang w:eastAsia="x-none"/>
        </w:rPr>
        <w:t xml:space="preserve">-Config </w:t>
      </w:r>
      <w:r>
        <w:rPr>
          <w:rFonts w:ascii="Arial" w:eastAsia="Times New Roman" w:hAnsi="Arial"/>
          <w:b/>
          <w:lang w:eastAsia="x-none"/>
        </w:rPr>
        <w:t>information element</w:t>
      </w:r>
    </w:p>
    <w:p w14:paraId="5E830094" w14:textId="77777777" w:rsidR="00A44BA8" w:rsidRPr="00B720F1"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B720F1">
        <w:rPr>
          <w:rFonts w:ascii="Courier New" w:eastAsia="Times New Roman" w:hAnsi="Courier New"/>
          <w:color w:val="FF0000"/>
          <w:sz w:val="16"/>
          <w:lang w:eastAsia="en-GB"/>
        </w:rPr>
        <w:t>ConfiguredGrant</w:t>
      </w:r>
      <w:r w:rsidRPr="00B720F1">
        <w:rPr>
          <w:rFonts w:ascii="Courier New" w:eastAsia="Times New Roman" w:hAnsi="Courier New"/>
          <w:noProof/>
          <w:color w:val="FF0000"/>
          <w:sz w:val="16"/>
          <w:lang w:eastAsia="en-GB"/>
        </w:rPr>
        <w:t>Config-r16 ::=                     SEQUENCE {</w:t>
      </w:r>
    </w:p>
    <w:p w14:paraId="1D14C28D" w14:textId="1FF78EB1" w:rsidR="00C3671C" w:rsidRPr="00B720F1" w:rsidRDefault="00A44BA8" w:rsidP="00C3671C">
      <w:pPr>
        <w:pStyle w:val="PL"/>
        <w:shd w:val="clear" w:color="auto" w:fill="E6E6E6"/>
        <w:rPr>
          <w:rFonts w:eastAsia="SimSun"/>
          <w:color w:val="FF0000"/>
          <w:lang w:val="en-US" w:eastAsia="en-US"/>
        </w:rPr>
      </w:pPr>
      <w:r w:rsidRPr="00B720F1">
        <w:rPr>
          <w:color w:val="FF0000"/>
          <w:lang w:val="en-US" w:eastAsia="en-GB"/>
        </w:rPr>
        <w:t xml:space="preserve">    configuredGrantConfig</w:t>
      </w:r>
      <w:r w:rsidRPr="00B720F1">
        <w:rPr>
          <w:color w:val="FF0000"/>
          <w:lang w:val="en-US"/>
        </w:rPr>
        <w:t>ToAddModList-r16</w:t>
      </w:r>
      <w:r w:rsidRPr="00B720F1">
        <w:rPr>
          <w:color w:val="FF0000"/>
          <w:lang w:val="en-US"/>
        </w:rPr>
        <w:tab/>
      </w:r>
      <w:r w:rsidR="00C3671C" w:rsidRPr="00B720F1">
        <w:rPr>
          <w:color w:val="FF0000"/>
          <w:lang w:val="en-US"/>
        </w:rPr>
        <w:t>::= SEQUENCE (SIZE (1..max</w:t>
      </w:r>
      <w:r w:rsidR="00C3671C" w:rsidRPr="00A552F6">
        <w:rPr>
          <w:color w:val="FF0000"/>
          <w:lang w:val="en-US"/>
        </w:rPr>
        <w:t>Nrof</w:t>
      </w:r>
      <w:r w:rsidR="00C3671C" w:rsidRPr="00B720F1">
        <w:rPr>
          <w:color w:val="FF0000"/>
          <w:lang w:val="en-US"/>
        </w:rPr>
        <w:t>ConfigConfiguredGrant-r16)) OF ConfiguredGrantConfig</w:t>
      </w:r>
    </w:p>
    <w:p w14:paraId="62BA2161" w14:textId="4DCB99AA" w:rsidR="00A44BA8" w:rsidRPr="00B720F1" w:rsidRDefault="00A44BA8" w:rsidP="00A44BA8">
      <w:pPr>
        <w:pStyle w:val="PL"/>
        <w:shd w:val="clear" w:color="auto" w:fill="E6E6E6"/>
        <w:tabs>
          <w:tab w:val="clear" w:pos="3072"/>
          <w:tab w:val="clear" w:pos="8448"/>
          <w:tab w:val="left" w:pos="2995"/>
          <w:tab w:val="left" w:pos="8365"/>
        </w:tabs>
        <w:rPr>
          <w:rFonts w:eastAsia="SimSun"/>
          <w:color w:val="FF0000"/>
          <w:lang w:val="en-US" w:eastAsia="en-US"/>
        </w:rPr>
      </w:pPr>
      <w:r w:rsidRPr="00B720F1">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Pr="00B720F1">
        <w:rPr>
          <w:color w:val="FF0000"/>
          <w:lang w:val="en-US"/>
        </w:rPr>
        <w:t>OPTIONAL</w:t>
      </w:r>
      <w:r w:rsidR="00CA31EF" w:rsidRPr="00EA443D">
        <w:rPr>
          <w:color w:val="FF0000"/>
          <w:lang w:val="en-US"/>
        </w:rPr>
        <w:t>,</w:t>
      </w:r>
      <w:r w:rsidRPr="00B720F1">
        <w:rPr>
          <w:color w:val="FF0000"/>
          <w:lang w:val="en-US"/>
        </w:rPr>
        <w:tab/>
        <w:t>-- Need ON</w:t>
      </w:r>
    </w:p>
    <w:p w14:paraId="199F6A7F" w14:textId="7729CF66" w:rsidR="00A44BA8" w:rsidRPr="00B720F1" w:rsidRDefault="00A44BA8" w:rsidP="00A44BA8">
      <w:pPr>
        <w:pStyle w:val="PL"/>
        <w:shd w:val="clear" w:color="auto" w:fill="E6E6E6"/>
        <w:tabs>
          <w:tab w:val="clear" w:pos="3072"/>
          <w:tab w:val="clear" w:pos="8448"/>
          <w:tab w:val="left" w:pos="2995"/>
          <w:tab w:val="left" w:pos="8365"/>
        </w:tabs>
        <w:rPr>
          <w:color w:val="FF0000"/>
          <w:lang w:val="en-US"/>
        </w:rPr>
      </w:pPr>
      <w:r w:rsidRPr="00B720F1">
        <w:rPr>
          <w:color w:val="FF0000"/>
          <w:lang w:val="en-US" w:eastAsia="en-GB"/>
        </w:rPr>
        <w:t xml:space="preserve">    configuredGrantConfig</w:t>
      </w:r>
      <w:r w:rsidRPr="00B720F1">
        <w:rPr>
          <w:color w:val="FF0000"/>
          <w:lang w:val="en-US"/>
        </w:rPr>
        <w:t>ToReleaseList-r16</w:t>
      </w:r>
      <w:r w:rsidRPr="00B720F1">
        <w:rPr>
          <w:color w:val="FF0000"/>
          <w:lang w:val="en-US"/>
        </w:rPr>
        <w:tab/>
      </w:r>
      <w:r w:rsidR="00C3671C" w:rsidRPr="00B720F1">
        <w:rPr>
          <w:color w:val="FF0000"/>
          <w:lang w:val="en-US"/>
        </w:rPr>
        <w:t>::= SEQUENCE (SIZE (1..max</w:t>
      </w:r>
      <w:r w:rsidR="00C3671C" w:rsidRPr="00A552F6">
        <w:rPr>
          <w:color w:val="FF0000"/>
          <w:lang w:val="en-US"/>
        </w:rPr>
        <w:t>Nrof</w:t>
      </w:r>
      <w:r w:rsidR="00C3671C" w:rsidRPr="00B720F1">
        <w:rPr>
          <w:color w:val="FF0000"/>
          <w:lang w:val="en-US"/>
        </w:rPr>
        <w:t xml:space="preserve">ConfigConfiguredGrant-r16)) OF </w:t>
      </w:r>
      <w:r w:rsidR="00412346" w:rsidRPr="00B720F1">
        <w:rPr>
          <w:color w:val="FF0000"/>
          <w:lang w:val="en-US"/>
        </w:rPr>
        <w:t>ConfiguredGrantConfigIndex</w:t>
      </w:r>
      <w:r w:rsidRPr="00B720F1">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5F531F">
        <w:rPr>
          <w:color w:val="FF0000"/>
          <w:lang w:val="en-US"/>
        </w:rPr>
        <w:tab/>
      </w:r>
      <w:r w:rsidR="00F95486">
        <w:rPr>
          <w:color w:val="FF0000"/>
          <w:lang w:val="en-US"/>
        </w:rPr>
        <w:tab/>
      </w:r>
      <w:r w:rsidR="00F95486">
        <w:rPr>
          <w:color w:val="FF0000"/>
          <w:lang w:val="en-US"/>
        </w:rPr>
        <w:tab/>
      </w:r>
      <w:r w:rsidRPr="00B720F1">
        <w:rPr>
          <w:color w:val="FF0000"/>
          <w:lang w:val="en-US"/>
        </w:rPr>
        <w:t>OPTIONAL</w:t>
      </w:r>
      <w:r w:rsidR="00CA31EF" w:rsidRPr="00EA443D">
        <w:rPr>
          <w:color w:val="FF0000"/>
          <w:lang w:val="en-US"/>
        </w:rPr>
        <w:t>,</w:t>
      </w:r>
      <w:r w:rsidRPr="00B720F1">
        <w:rPr>
          <w:color w:val="FF0000"/>
          <w:lang w:val="en-US"/>
        </w:rPr>
        <w:tab/>
        <w:t>-- Need ON</w:t>
      </w:r>
    </w:p>
    <w:p w14:paraId="13C53EF7" w14:textId="77777777" w:rsidR="00A44BA8" w:rsidRPr="00B720F1"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B720F1">
        <w:rPr>
          <w:rFonts w:ascii="Courier New" w:eastAsia="Times New Roman" w:hAnsi="Courier New"/>
          <w:noProof/>
          <w:color w:val="FF0000"/>
          <w:sz w:val="16"/>
          <w:lang w:eastAsia="en-GB"/>
        </w:rPr>
        <w:t>}</w:t>
      </w:r>
    </w:p>
    <w:p w14:paraId="110D3F62" w14:textId="77777777" w:rsidR="00A44BA8" w:rsidRPr="00B720F1"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p>
    <w:p w14:paraId="5194EB84"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p>
    <w:p w14:paraId="591BFFAB"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proofErr w:type="spellStart"/>
      <w:proofErr w:type="gramStart"/>
      <w:r>
        <w:rPr>
          <w:rFonts w:ascii="Courier New" w:hAnsi="Courier New"/>
          <w:sz w:val="16"/>
          <w:lang w:val="en-US"/>
        </w:rPr>
        <w:t>ConfiguredGrantConfig</w:t>
      </w:r>
      <w:proofErr w:type="spellEnd"/>
      <w:r>
        <w:rPr>
          <w:rFonts w:ascii="Courier New" w:hAnsi="Courier New"/>
          <w:sz w:val="16"/>
          <w:lang w:val="en-US"/>
        </w:rPr>
        <w:t xml:space="preserve"> ::=</w:t>
      </w:r>
      <w:proofErr w:type="gramEnd"/>
      <w:r>
        <w:rPr>
          <w:rFonts w:ascii="Courier New" w:hAnsi="Courier New"/>
          <w:sz w:val="16"/>
          <w:lang w:val="en-US"/>
        </w:rPr>
        <w:t xml:space="preserve">           SEQUENCE {</w:t>
      </w:r>
    </w:p>
    <w:p w14:paraId="222C1F5C"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frequencyHopping</w:t>
      </w:r>
      <w:proofErr w:type="spellEnd"/>
      <w:r>
        <w:rPr>
          <w:rFonts w:ascii="Courier New" w:hAnsi="Courier New"/>
          <w:sz w:val="16"/>
          <w:lang w:val="en-US"/>
        </w:rPr>
        <w:t xml:space="preserve">                    ENUMERATED {</w:t>
      </w:r>
      <w:proofErr w:type="spellStart"/>
      <w:r>
        <w:rPr>
          <w:rFonts w:ascii="Courier New" w:hAnsi="Courier New"/>
          <w:sz w:val="16"/>
          <w:lang w:val="en-US"/>
        </w:rPr>
        <w:t>intraSlot</w:t>
      </w:r>
      <w:proofErr w:type="spellEnd"/>
      <w:r>
        <w:rPr>
          <w:rFonts w:ascii="Courier New" w:hAnsi="Courier New"/>
          <w:sz w:val="16"/>
          <w:lang w:val="en-US"/>
        </w:rPr>
        <w:t xml:space="preserve">, </w:t>
      </w:r>
      <w:proofErr w:type="spellStart"/>
      <w:proofErr w:type="gramStart"/>
      <w:r>
        <w:rPr>
          <w:rFonts w:ascii="Courier New" w:hAnsi="Courier New"/>
          <w:sz w:val="16"/>
          <w:lang w:val="en-US"/>
        </w:rPr>
        <w:t>interSlot</w:t>
      </w:r>
      <w:proofErr w:type="spellEnd"/>
      <w:r>
        <w:rPr>
          <w:rFonts w:ascii="Courier New" w:hAnsi="Courier New"/>
          <w:sz w:val="16"/>
          <w:lang w:val="en-US"/>
        </w:rPr>
        <w:t xml:space="preserve">}   </w:t>
      </w:r>
      <w:proofErr w:type="gramEnd"/>
      <w:r>
        <w:rPr>
          <w:rFonts w:ascii="Courier New" w:hAnsi="Courier New"/>
          <w:sz w:val="16"/>
          <w:lang w:val="en-US"/>
        </w:rPr>
        <w:t xml:space="preserve">                                    OPTIONAL,   -- Need S,</w:t>
      </w:r>
    </w:p>
    <w:p w14:paraId="11BBD6E7"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cg-DMRS-Configuration               DMRS-</w:t>
      </w:r>
      <w:proofErr w:type="spellStart"/>
      <w:r>
        <w:rPr>
          <w:rFonts w:ascii="Courier New" w:hAnsi="Courier New"/>
          <w:sz w:val="16"/>
          <w:lang w:val="en-US"/>
        </w:rPr>
        <w:t>UplinkConfig</w:t>
      </w:r>
      <w:proofErr w:type="spellEnd"/>
      <w:r>
        <w:rPr>
          <w:rFonts w:ascii="Courier New" w:hAnsi="Courier New"/>
          <w:sz w:val="16"/>
          <w:lang w:val="en-US"/>
        </w:rPr>
        <w:t>,</w:t>
      </w:r>
    </w:p>
    <w:p w14:paraId="6E302485"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mcs</w:t>
      </w:r>
      <w:proofErr w:type="spellEnd"/>
      <w:r>
        <w:rPr>
          <w:rFonts w:ascii="Courier New" w:hAnsi="Courier New"/>
          <w:sz w:val="16"/>
          <w:lang w:val="en-US"/>
        </w:rPr>
        <w:t>-Table                           ENUMERATED {qam256, qam64</w:t>
      </w:r>
      <w:proofErr w:type="gramStart"/>
      <w:r>
        <w:rPr>
          <w:rFonts w:ascii="Courier New" w:hAnsi="Courier New"/>
          <w:sz w:val="16"/>
          <w:lang w:val="en-US"/>
        </w:rPr>
        <w:t xml:space="preserve">LowSE}   </w:t>
      </w:r>
      <w:proofErr w:type="gramEnd"/>
      <w:r>
        <w:rPr>
          <w:rFonts w:ascii="Courier New" w:hAnsi="Courier New"/>
          <w:sz w:val="16"/>
          <w:lang w:val="en-US"/>
        </w:rPr>
        <w:t xml:space="preserve">                                      OPTIONAL,   -- Need S</w:t>
      </w:r>
    </w:p>
    <w:p w14:paraId="47F602E5"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mcs-TableTransformPrecoder</w:t>
      </w:r>
      <w:proofErr w:type="spellEnd"/>
      <w:r>
        <w:rPr>
          <w:rFonts w:ascii="Courier New" w:hAnsi="Courier New"/>
          <w:sz w:val="16"/>
          <w:lang w:val="en-US"/>
        </w:rPr>
        <w:t xml:space="preserve">          ENUMERATED {qam256, qam64</w:t>
      </w:r>
      <w:proofErr w:type="gramStart"/>
      <w:r>
        <w:rPr>
          <w:rFonts w:ascii="Courier New" w:hAnsi="Courier New"/>
          <w:sz w:val="16"/>
          <w:lang w:val="en-US"/>
        </w:rPr>
        <w:t xml:space="preserve">LowSE}   </w:t>
      </w:r>
      <w:proofErr w:type="gramEnd"/>
      <w:r>
        <w:rPr>
          <w:rFonts w:ascii="Courier New" w:hAnsi="Courier New"/>
          <w:sz w:val="16"/>
          <w:lang w:val="en-US"/>
        </w:rPr>
        <w:t xml:space="preserve">                                      OPTIONAL,   -- Need S</w:t>
      </w:r>
    </w:p>
    <w:p w14:paraId="43D9D957"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uci-OnPUSCH</w:t>
      </w:r>
      <w:proofErr w:type="spellEnd"/>
      <w:r>
        <w:rPr>
          <w:rFonts w:ascii="Courier New" w:hAnsi="Courier New"/>
          <w:sz w:val="16"/>
          <w:lang w:val="en-US"/>
        </w:rPr>
        <w:t xml:space="preserve">                         </w:t>
      </w:r>
      <w:proofErr w:type="spellStart"/>
      <w:r>
        <w:rPr>
          <w:rFonts w:ascii="Courier New" w:hAnsi="Courier New"/>
          <w:sz w:val="16"/>
          <w:lang w:val="en-US"/>
        </w:rPr>
        <w:t>SetupRelease</w:t>
      </w:r>
      <w:proofErr w:type="spellEnd"/>
      <w:r>
        <w:rPr>
          <w:rFonts w:ascii="Courier New" w:hAnsi="Courier New"/>
          <w:sz w:val="16"/>
          <w:lang w:val="en-US"/>
        </w:rPr>
        <w:t xml:space="preserve"> </w:t>
      </w:r>
      <w:proofErr w:type="gramStart"/>
      <w:r>
        <w:rPr>
          <w:rFonts w:ascii="Courier New" w:hAnsi="Courier New"/>
          <w:sz w:val="16"/>
          <w:lang w:val="en-US"/>
        </w:rPr>
        <w:t>{ CG</w:t>
      </w:r>
      <w:proofErr w:type="gramEnd"/>
      <w:r>
        <w:rPr>
          <w:rFonts w:ascii="Courier New" w:hAnsi="Courier New"/>
          <w:sz w:val="16"/>
          <w:lang w:val="en-US"/>
        </w:rPr>
        <w:t>-UCI-</w:t>
      </w:r>
      <w:proofErr w:type="spellStart"/>
      <w:r>
        <w:rPr>
          <w:rFonts w:ascii="Courier New" w:hAnsi="Courier New"/>
          <w:sz w:val="16"/>
          <w:lang w:val="en-US"/>
        </w:rPr>
        <w:t>OnPUSCH</w:t>
      </w:r>
      <w:proofErr w:type="spellEnd"/>
      <w:r>
        <w:rPr>
          <w:rFonts w:ascii="Courier New" w:hAnsi="Courier New"/>
          <w:sz w:val="16"/>
          <w:lang w:val="en-US"/>
        </w:rPr>
        <w:t xml:space="preserve"> }                                         OPTIONAL,   -- Need M</w:t>
      </w:r>
    </w:p>
    <w:p w14:paraId="1773C9C1"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resourceAllocation</w:t>
      </w:r>
      <w:proofErr w:type="spellEnd"/>
      <w:r>
        <w:rPr>
          <w:rFonts w:ascii="Courier New" w:hAnsi="Courier New"/>
          <w:sz w:val="16"/>
          <w:lang w:val="en-US"/>
        </w:rPr>
        <w:t xml:space="preserve">                  ENUMERATED </w:t>
      </w:r>
      <w:proofErr w:type="gramStart"/>
      <w:r>
        <w:rPr>
          <w:rFonts w:ascii="Courier New" w:hAnsi="Courier New"/>
          <w:sz w:val="16"/>
          <w:lang w:val="en-US"/>
        </w:rPr>
        <w:t>{ resourceAllocationType</w:t>
      </w:r>
      <w:proofErr w:type="gramEnd"/>
      <w:r>
        <w:rPr>
          <w:rFonts w:ascii="Courier New" w:hAnsi="Courier New"/>
          <w:sz w:val="16"/>
          <w:lang w:val="en-US"/>
        </w:rPr>
        <w:t xml:space="preserve">0, resourceAllocationType1, </w:t>
      </w:r>
      <w:proofErr w:type="spellStart"/>
      <w:r>
        <w:rPr>
          <w:rFonts w:ascii="Courier New" w:hAnsi="Courier New"/>
          <w:sz w:val="16"/>
          <w:lang w:val="en-US"/>
        </w:rPr>
        <w:t>dynamicSwitch</w:t>
      </w:r>
      <w:proofErr w:type="spellEnd"/>
      <w:r>
        <w:rPr>
          <w:rFonts w:ascii="Courier New" w:hAnsi="Courier New"/>
          <w:sz w:val="16"/>
          <w:lang w:val="en-US"/>
        </w:rPr>
        <w:t xml:space="preserve"> },</w:t>
      </w:r>
    </w:p>
    <w:p w14:paraId="500FC136"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rbg</w:t>
      </w:r>
      <w:proofErr w:type="spellEnd"/>
      <w:r>
        <w:rPr>
          <w:rFonts w:ascii="Courier New" w:hAnsi="Courier New"/>
          <w:sz w:val="16"/>
          <w:lang w:val="en-US"/>
        </w:rPr>
        <w:t xml:space="preserve">-Size                            ENUMERATED {config2}                                                    </w:t>
      </w:r>
      <w:proofErr w:type="gramStart"/>
      <w:r>
        <w:rPr>
          <w:rFonts w:ascii="Courier New" w:hAnsi="Courier New"/>
          <w:sz w:val="16"/>
          <w:lang w:val="en-US"/>
        </w:rPr>
        <w:t xml:space="preserve">OPTIONAL,   </w:t>
      </w:r>
      <w:proofErr w:type="gramEnd"/>
      <w:r>
        <w:rPr>
          <w:rFonts w:ascii="Courier New" w:hAnsi="Courier New"/>
          <w:sz w:val="16"/>
          <w:lang w:val="en-US"/>
        </w:rPr>
        <w:t>-- Need S</w:t>
      </w:r>
    </w:p>
    <w:p w14:paraId="07741521"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powerControlLoopToUse</w:t>
      </w:r>
      <w:proofErr w:type="spellEnd"/>
      <w:r>
        <w:rPr>
          <w:rFonts w:ascii="Courier New" w:hAnsi="Courier New"/>
          <w:sz w:val="16"/>
          <w:lang w:val="en-US"/>
        </w:rPr>
        <w:t xml:space="preserve">               ENUMERATED {n0, n1},</w:t>
      </w:r>
    </w:p>
    <w:p w14:paraId="0B5B44AB"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p0-PUSCH-Alpha                      P0-PUSCH-AlphaSetId,</w:t>
      </w:r>
    </w:p>
    <w:p w14:paraId="47661802"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transformPrecoder</w:t>
      </w:r>
      <w:proofErr w:type="spellEnd"/>
      <w:r>
        <w:rPr>
          <w:rFonts w:ascii="Courier New" w:hAnsi="Courier New"/>
          <w:sz w:val="16"/>
          <w:lang w:val="en-US"/>
        </w:rPr>
        <w:t xml:space="preserve">                   ENUMERATED {enabled, </w:t>
      </w:r>
      <w:proofErr w:type="gramStart"/>
      <w:r>
        <w:rPr>
          <w:rFonts w:ascii="Courier New" w:hAnsi="Courier New"/>
          <w:sz w:val="16"/>
          <w:lang w:val="en-US"/>
        </w:rPr>
        <w:t xml:space="preserve">disabled}   </w:t>
      </w:r>
      <w:proofErr w:type="gramEnd"/>
      <w:r>
        <w:rPr>
          <w:rFonts w:ascii="Courier New" w:hAnsi="Courier New"/>
          <w:sz w:val="16"/>
          <w:lang w:val="en-US"/>
        </w:rPr>
        <w:t xml:space="preserve">                                       OPTIONAL,   -- Need S</w:t>
      </w:r>
    </w:p>
    <w:p w14:paraId="32B3CDEF"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nrofHARQ</w:t>
      </w:r>
      <w:proofErr w:type="spellEnd"/>
      <w:r>
        <w:rPr>
          <w:rFonts w:ascii="Courier New" w:hAnsi="Courier New"/>
          <w:sz w:val="16"/>
          <w:lang w:val="en-US"/>
        </w:rPr>
        <w:t xml:space="preserve">-Processes                  </w:t>
      </w:r>
      <w:proofErr w:type="gramStart"/>
      <w:r>
        <w:rPr>
          <w:rFonts w:ascii="Courier New" w:hAnsi="Courier New"/>
          <w:sz w:val="16"/>
          <w:lang w:val="en-US"/>
        </w:rPr>
        <w:t>INTEGER(</w:t>
      </w:r>
      <w:proofErr w:type="gramEnd"/>
      <w:r>
        <w:rPr>
          <w:rFonts w:ascii="Courier New" w:hAnsi="Courier New"/>
          <w:sz w:val="16"/>
          <w:lang w:val="en-US"/>
        </w:rPr>
        <w:t>1..16),</w:t>
      </w:r>
    </w:p>
    <w:p w14:paraId="36F00F0F"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repK</w:t>
      </w:r>
      <w:proofErr w:type="spellEnd"/>
      <w:r>
        <w:rPr>
          <w:rFonts w:ascii="Courier New" w:hAnsi="Courier New"/>
          <w:sz w:val="16"/>
          <w:lang w:val="en-US"/>
        </w:rPr>
        <w:t xml:space="preserve">                                ENUMERATED {n1, n2, n4, n8},</w:t>
      </w:r>
    </w:p>
    <w:p w14:paraId="327E85FF"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repK</w:t>
      </w:r>
      <w:proofErr w:type="spellEnd"/>
      <w:r>
        <w:rPr>
          <w:rFonts w:ascii="Courier New" w:hAnsi="Courier New"/>
          <w:sz w:val="16"/>
          <w:lang w:val="en-US"/>
        </w:rPr>
        <w:t xml:space="preserve">-RV                             ENUMERATED {s1-0231, s2-0303, s3-0000}                                  </w:t>
      </w:r>
      <w:proofErr w:type="gramStart"/>
      <w:r>
        <w:rPr>
          <w:rFonts w:ascii="Courier New" w:hAnsi="Courier New"/>
          <w:sz w:val="16"/>
          <w:lang w:val="en-US"/>
        </w:rPr>
        <w:t xml:space="preserve">OPTIONAL,   </w:t>
      </w:r>
      <w:proofErr w:type="gramEnd"/>
      <w:r>
        <w:rPr>
          <w:rFonts w:ascii="Courier New" w:hAnsi="Courier New"/>
          <w:sz w:val="16"/>
          <w:lang w:val="en-US"/>
        </w:rPr>
        <w:t>-- Need R</w:t>
      </w:r>
    </w:p>
    <w:p w14:paraId="3AE74F6B"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
      </w:pPr>
      <w:r>
        <w:rPr>
          <w:rFonts w:ascii="Courier New" w:hAnsi="Courier New"/>
          <w:sz w:val="16"/>
          <w:lang w:val="en-US"/>
        </w:rPr>
        <w:t xml:space="preserve">    </w:t>
      </w:r>
      <w:r>
        <w:rPr>
          <w:rFonts w:ascii="Courier New" w:hAnsi="Courier New"/>
          <w:sz w:val="16"/>
          <w:lang w:val="sv-SE"/>
        </w:rPr>
        <w:t>periodicity                         ENUMERATED {</w:t>
      </w:r>
    </w:p>
    <w:p w14:paraId="56DE9629"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
      </w:pPr>
      <w:r>
        <w:rPr>
          <w:rFonts w:ascii="Courier New" w:hAnsi="Courier New"/>
          <w:sz w:val="16"/>
          <w:lang w:val="sv-SE"/>
        </w:rPr>
        <w:t xml:space="preserve">                                                sym2, sym7, sym1x14, sym2x14, sym4x14, sym5x14, sym8x14, sym10x14, sym16x14, sym20x14,</w:t>
      </w:r>
    </w:p>
    <w:p w14:paraId="34337804"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rPr>
      </w:pPr>
      <w:r>
        <w:rPr>
          <w:rFonts w:ascii="Courier New" w:hAnsi="Courier New"/>
          <w:sz w:val="16"/>
          <w:lang w:val="sv-SE"/>
        </w:rPr>
        <w:t xml:space="preserve">                                                </w:t>
      </w:r>
      <w:r>
        <w:rPr>
          <w:rFonts w:ascii="Courier New" w:hAnsi="Courier New"/>
          <w:sz w:val="16"/>
          <w:lang w:val="de-DE"/>
        </w:rPr>
        <w:t>sym32x14, sym40x14, sym64x14, sym80x14, sym128x14, sym160x14, sym256x14, sym320x14, sym512x14,</w:t>
      </w:r>
    </w:p>
    <w:p w14:paraId="358FF21E"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rPr>
      </w:pPr>
      <w:r>
        <w:rPr>
          <w:rFonts w:ascii="Courier New" w:hAnsi="Courier New"/>
          <w:sz w:val="16"/>
          <w:lang w:val="de-DE"/>
        </w:rPr>
        <w:t xml:space="preserve">                                                sym640x14, sym1024x14, sym1280x14, sym2560x14, sym5120x14,</w:t>
      </w:r>
    </w:p>
    <w:p w14:paraId="6E48395E"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rPr>
      </w:pPr>
      <w:r>
        <w:rPr>
          <w:rFonts w:ascii="Courier New" w:hAnsi="Courier New"/>
          <w:sz w:val="16"/>
          <w:lang w:val="de-DE"/>
        </w:rPr>
        <w:t xml:space="preserve">                                                sym6, sym1x12, sym2x12, sym4x12, sym5x12, sym8x12, sym10x12, sym16x12, sym20x12, sym32x12,</w:t>
      </w:r>
    </w:p>
    <w:p w14:paraId="63CDCE7F"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rPr>
      </w:pPr>
      <w:r>
        <w:rPr>
          <w:rFonts w:ascii="Courier New" w:hAnsi="Courier New"/>
          <w:sz w:val="16"/>
          <w:lang w:val="de-DE"/>
        </w:rPr>
        <w:t xml:space="preserve">                                                sym40x12, sym64x12, sym80x12, sym128x12, sym160x12, sym256x12, sym320x12, sym512x12, sym640x12,</w:t>
      </w:r>
    </w:p>
    <w:p w14:paraId="6977C802"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de-DE"/>
        </w:rPr>
        <w:t xml:space="preserve">                                                </w:t>
      </w:r>
      <w:r>
        <w:rPr>
          <w:rFonts w:ascii="Courier New" w:hAnsi="Courier New"/>
          <w:sz w:val="16"/>
          <w:lang w:val="en-US"/>
        </w:rPr>
        <w:t>sym1280x12, sym2560x12</w:t>
      </w:r>
    </w:p>
    <w:p w14:paraId="3340E7D1"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
    <w:p w14:paraId="5C0A16C3"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configuredGrantTimer</w:t>
      </w:r>
      <w:proofErr w:type="spellEnd"/>
      <w:r>
        <w:rPr>
          <w:rFonts w:ascii="Courier New" w:hAnsi="Courier New"/>
          <w:sz w:val="16"/>
          <w:lang w:val="en-US"/>
        </w:rPr>
        <w:t xml:space="preserve">                    INTEGER (</w:t>
      </w:r>
      <w:proofErr w:type="gramStart"/>
      <w:r>
        <w:rPr>
          <w:rFonts w:ascii="Courier New" w:hAnsi="Courier New"/>
          <w:sz w:val="16"/>
          <w:lang w:val="en-US"/>
        </w:rPr>
        <w:t>1..</w:t>
      </w:r>
      <w:proofErr w:type="gramEnd"/>
      <w:r>
        <w:rPr>
          <w:rFonts w:ascii="Courier New" w:hAnsi="Courier New"/>
          <w:sz w:val="16"/>
          <w:lang w:val="en-US"/>
        </w:rPr>
        <w:t>64)                                                     OPTIONAL,   -- Need R</w:t>
      </w:r>
    </w:p>
    <w:p w14:paraId="0A182EE1"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rrc-ConfiguredUplinkGrant</w:t>
      </w:r>
      <w:proofErr w:type="spellEnd"/>
      <w:r>
        <w:rPr>
          <w:rFonts w:ascii="Courier New" w:hAnsi="Courier New"/>
          <w:sz w:val="16"/>
          <w:lang w:val="en-US"/>
        </w:rPr>
        <w:t xml:space="preserve">               SEQUENCE {</w:t>
      </w:r>
    </w:p>
    <w:p w14:paraId="5CCB20C3"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timeDomainOffset</w:t>
      </w:r>
      <w:proofErr w:type="spellEnd"/>
      <w:r>
        <w:rPr>
          <w:rFonts w:ascii="Courier New" w:hAnsi="Courier New"/>
          <w:sz w:val="16"/>
          <w:lang w:val="en-US"/>
        </w:rPr>
        <w:t xml:space="preserve">                        INTEGER (</w:t>
      </w:r>
      <w:proofErr w:type="gramStart"/>
      <w:r>
        <w:rPr>
          <w:rFonts w:ascii="Courier New" w:hAnsi="Courier New"/>
          <w:sz w:val="16"/>
          <w:lang w:val="en-US"/>
        </w:rPr>
        <w:t>0..</w:t>
      </w:r>
      <w:proofErr w:type="gramEnd"/>
      <w:r>
        <w:rPr>
          <w:rFonts w:ascii="Courier New" w:hAnsi="Courier New"/>
          <w:sz w:val="16"/>
          <w:lang w:val="en-US"/>
        </w:rPr>
        <w:t>5119),</w:t>
      </w:r>
    </w:p>
    <w:p w14:paraId="77B4CD6D"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timeDomainAllocation</w:t>
      </w:r>
      <w:proofErr w:type="spellEnd"/>
      <w:r>
        <w:rPr>
          <w:rFonts w:ascii="Courier New" w:hAnsi="Courier New"/>
          <w:sz w:val="16"/>
          <w:lang w:val="en-US"/>
        </w:rPr>
        <w:t xml:space="preserve">                    </w:t>
      </w:r>
      <w:proofErr w:type="gramStart"/>
      <w:r>
        <w:rPr>
          <w:rFonts w:ascii="Courier New" w:hAnsi="Courier New"/>
          <w:sz w:val="16"/>
          <w:lang w:val="en-US"/>
        </w:rPr>
        <w:t>INTEGER  (</w:t>
      </w:r>
      <w:proofErr w:type="gramEnd"/>
      <w:r>
        <w:rPr>
          <w:rFonts w:ascii="Courier New" w:hAnsi="Courier New"/>
          <w:sz w:val="16"/>
          <w:lang w:val="en-US"/>
        </w:rPr>
        <w:t>0..15),</w:t>
      </w:r>
    </w:p>
    <w:p w14:paraId="6E39C0B6"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frequencyDomainAllocation</w:t>
      </w:r>
      <w:proofErr w:type="spellEnd"/>
      <w:r>
        <w:rPr>
          <w:rFonts w:ascii="Courier New" w:hAnsi="Courier New"/>
          <w:sz w:val="16"/>
          <w:lang w:val="en-US"/>
        </w:rPr>
        <w:t xml:space="preserve">               BIT STRING (</w:t>
      </w:r>
      <w:proofErr w:type="gramStart"/>
      <w:r>
        <w:rPr>
          <w:rFonts w:ascii="Courier New" w:hAnsi="Courier New"/>
          <w:sz w:val="16"/>
          <w:lang w:val="en-US"/>
        </w:rPr>
        <w:t>SIZE(</w:t>
      </w:r>
      <w:proofErr w:type="gramEnd"/>
      <w:r>
        <w:rPr>
          <w:rFonts w:ascii="Courier New" w:hAnsi="Courier New"/>
          <w:sz w:val="16"/>
          <w:lang w:val="en-US"/>
        </w:rPr>
        <w:t>18)),</w:t>
      </w:r>
    </w:p>
    <w:p w14:paraId="38A2F889"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antennaPort</w:t>
      </w:r>
      <w:proofErr w:type="spellEnd"/>
      <w:r>
        <w:rPr>
          <w:rFonts w:ascii="Courier New" w:hAnsi="Courier New"/>
          <w:sz w:val="16"/>
          <w:lang w:val="en-US"/>
        </w:rPr>
        <w:t xml:space="preserve">                             INTEGER (</w:t>
      </w:r>
      <w:proofErr w:type="gramStart"/>
      <w:r>
        <w:rPr>
          <w:rFonts w:ascii="Courier New" w:hAnsi="Courier New"/>
          <w:sz w:val="16"/>
          <w:lang w:val="en-US"/>
        </w:rPr>
        <w:t>0..</w:t>
      </w:r>
      <w:proofErr w:type="gramEnd"/>
      <w:r>
        <w:rPr>
          <w:rFonts w:ascii="Courier New" w:hAnsi="Courier New"/>
          <w:sz w:val="16"/>
          <w:lang w:val="en-US"/>
        </w:rPr>
        <w:t>31),</w:t>
      </w:r>
    </w:p>
    <w:p w14:paraId="5F256155"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dmrs-SeqInitialization</w:t>
      </w:r>
      <w:proofErr w:type="spellEnd"/>
      <w:r>
        <w:rPr>
          <w:rFonts w:ascii="Courier New" w:hAnsi="Courier New"/>
          <w:sz w:val="16"/>
          <w:lang w:val="en-US"/>
        </w:rPr>
        <w:t xml:space="preserve">                  INTEGER (</w:t>
      </w:r>
      <w:proofErr w:type="gramStart"/>
      <w:r>
        <w:rPr>
          <w:rFonts w:ascii="Courier New" w:hAnsi="Courier New"/>
          <w:sz w:val="16"/>
          <w:lang w:val="en-US"/>
        </w:rPr>
        <w:t>0..</w:t>
      </w:r>
      <w:proofErr w:type="gramEnd"/>
      <w:r>
        <w:rPr>
          <w:rFonts w:ascii="Courier New" w:hAnsi="Courier New"/>
          <w:sz w:val="16"/>
          <w:lang w:val="en-US"/>
        </w:rPr>
        <w:t>1)                                                  OPTIONAL,   -- Need R</w:t>
      </w:r>
    </w:p>
    <w:p w14:paraId="3813D13F"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precodingAndNumberOfLayers</w:t>
      </w:r>
      <w:proofErr w:type="spellEnd"/>
      <w:r>
        <w:rPr>
          <w:rFonts w:ascii="Courier New" w:hAnsi="Courier New"/>
          <w:sz w:val="16"/>
          <w:lang w:val="en-US"/>
        </w:rPr>
        <w:t xml:space="preserve">              INTEGER (</w:t>
      </w:r>
      <w:proofErr w:type="gramStart"/>
      <w:r>
        <w:rPr>
          <w:rFonts w:ascii="Courier New" w:hAnsi="Courier New"/>
          <w:sz w:val="16"/>
          <w:lang w:val="en-US"/>
        </w:rPr>
        <w:t>0..</w:t>
      </w:r>
      <w:proofErr w:type="gramEnd"/>
      <w:r>
        <w:rPr>
          <w:rFonts w:ascii="Courier New" w:hAnsi="Courier New"/>
          <w:sz w:val="16"/>
          <w:lang w:val="en-US"/>
        </w:rPr>
        <w:t>63),</w:t>
      </w:r>
    </w:p>
    <w:p w14:paraId="6B4F2FC8"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srs-ResourceIndicator</w:t>
      </w:r>
      <w:proofErr w:type="spellEnd"/>
      <w:r>
        <w:rPr>
          <w:rFonts w:ascii="Courier New" w:hAnsi="Courier New"/>
          <w:sz w:val="16"/>
          <w:lang w:val="en-US"/>
        </w:rPr>
        <w:t xml:space="preserve">                   INTEGER (</w:t>
      </w:r>
      <w:proofErr w:type="gramStart"/>
      <w:r>
        <w:rPr>
          <w:rFonts w:ascii="Courier New" w:hAnsi="Courier New"/>
          <w:sz w:val="16"/>
          <w:lang w:val="en-US"/>
        </w:rPr>
        <w:t>0..</w:t>
      </w:r>
      <w:proofErr w:type="gramEnd"/>
      <w:r>
        <w:rPr>
          <w:rFonts w:ascii="Courier New" w:hAnsi="Courier New"/>
          <w:sz w:val="16"/>
          <w:lang w:val="en-US"/>
        </w:rPr>
        <w:t>15)                                                 OPTIONAL,   -- Need R</w:t>
      </w:r>
    </w:p>
    <w:p w14:paraId="57E8F9F3"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mcsAndTBS</w:t>
      </w:r>
      <w:proofErr w:type="spellEnd"/>
      <w:r>
        <w:rPr>
          <w:rFonts w:ascii="Courier New" w:hAnsi="Courier New"/>
          <w:sz w:val="16"/>
          <w:lang w:val="en-US"/>
        </w:rPr>
        <w:t xml:space="preserve">                               INTEGER (</w:t>
      </w:r>
      <w:proofErr w:type="gramStart"/>
      <w:r>
        <w:rPr>
          <w:rFonts w:ascii="Courier New" w:hAnsi="Courier New"/>
          <w:sz w:val="16"/>
          <w:lang w:val="en-US"/>
        </w:rPr>
        <w:t>0..</w:t>
      </w:r>
      <w:proofErr w:type="gramEnd"/>
      <w:r>
        <w:rPr>
          <w:rFonts w:ascii="Courier New" w:hAnsi="Courier New"/>
          <w:sz w:val="16"/>
          <w:lang w:val="en-US"/>
        </w:rPr>
        <w:t>31),</w:t>
      </w:r>
    </w:p>
    <w:p w14:paraId="1FC9C781"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frequencyHoppingOffset</w:t>
      </w:r>
      <w:proofErr w:type="spellEnd"/>
      <w:r>
        <w:rPr>
          <w:rFonts w:ascii="Courier New" w:hAnsi="Courier New"/>
          <w:sz w:val="16"/>
          <w:lang w:val="en-US"/>
        </w:rPr>
        <w:t xml:space="preserve">                  INTEGER (</w:t>
      </w:r>
      <w:proofErr w:type="gramStart"/>
      <w:r>
        <w:rPr>
          <w:rFonts w:ascii="Courier New" w:hAnsi="Courier New"/>
          <w:sz w:val="16"/>
          <w:lang w:val="en-US"/>
        </w:rPr>
        <w:t>1..</w:t>
      </w:r>
      <w:proofErr w:type="gramEnd"/>
      <w:r>
        <w:rPr>
          <w:rFonts w:ascii="Courier New" w:hAnsi="Courier New"/>
          <w:sz w:val="16"/>
          <w:lang w:val="en-US"/>
        </w:rPr>
        <w:t xml:space="preserve"> maxNrofPhysicalResourceBlocks-1)                   </w:t>
      </w:r>
      <w:proofErr w:type="gramStart"/>
      <w:r>
        <w:rPr>
          <w:rFonts w:ascii="Courier New" w:hAnsi="Courier New"/>
          <w:sz w:val="16"/>
          <w:lang w:val="en-US"/>
        </w:rPr>
        <w:t xml:space="preserve">OPTIONAL,   </w:t>
      </w:r>
      <w:proofErr w:type="gramEnd"/>
      <w:r>
        <w:rPr>
          <w:rFonts w:ascii="Courier New" w:hAnsi="Courier New"/>
          <w:sz w:val="16"/>
          <w:lang w:val="en-US"/>
        </w:rPr>
        <w:t>-- Need R</w:t>
      </w:r>
    </w:p>
    <w:p w14:paraId="1AF76CBE"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pathlossReferenceIndex</w:t>
      </w:r>
      <w:proofErr w:type="spellEnd"/>
      <w:r>
        <w:rPr>
          <w:rFonts w:ascii="Courier New" w:hAnsi="Courier New"/>
          <w:sz w:val="16"/>
          <w:lang w:val="en-US"/>
        </w:rPr>
        <w:t xml:space="preserve">                  INTEGER (</w:t>
      </w:r>
      <w:proofErr w:type="gramStart"/>
      <w:r>
        <w:rPr>
          <w:rFonts w:ascii="Courier New" w:hAnsi="Courier New"/>
          <w:sz w:val="16"/>
          <w:lang w:val="en-US"/>
        </w:rPr>
        <w:t>0..</w:t>
      </w:r>
      <w:proofErr w:type="gramEnd"/>
      <w:r>
        <w:rPr>
          <w:rFonts w:ascii="Courier New" w:hAnsi="Courier New"/>
          <w:sz w:val="16"/>
          <w:lang w:val="en-US"/>
        </w:rPr>
        <w:t>maxNrofPUSCH-PathlossReferenceRSs-1),</w:t>
      </w:r>
    </w:p>
    <w:p w14:paraId="21137670"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 xml:space="preserve">        ...</w:t>
      </w:r>
    </w:p>
    <w:p w14:paraId="02B3701F" w14:textId="3C116219"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noProof/>
          <w:sz w:val="16"/>
          <w:lang w:val="en-US"/>
        </w:rPr>
        <w:t xml:space="preserve">    </w:t>
      </w:r>
      <w:proofErr w:type="gramStart"/>
      <w:r>
        <w:rPr>
          <w:rFonts w:ascii="Courier New" w:hAnsi="Courier New"/>
          <w:noProof/>
          <w:sz w:val="16"/>
          <w:lang w:val="en-US"/>
        </w:rPr>
        <w:t>}</w:t>
      </w:r>
      <w:r>
        <w:rPr>
          <w:rFonts w:ascii="Courier New" w:hAnsi="Courier New"/>
          <w:sz w:val="16"/>
          <w:lang w:val="en-US"/>
        </w:rPr>
        <w:t xml:space="preserve">   </w:t>
      </w:r>
      <w:proofErr w:type="gramEnd"/>
      <w:r>
        <w:rPr>
          <w:rFonts w:ascii="Courier New" w:hAnsi="Courier New"/>
          <w:sz w:val="16"/>
          <w:lang w:val="en-US"/>
        </w:rPr>
        <w:t xml:space="preserve">                                                                                                        OPTIONAL,   -- Need R</w:t>
      </w:r>
    </w:p>
    <w:p w14:paraId="38E1090A" w14:textId="3D3675E8" w:rsidR="00A44BA8" w:rsidRPr="00CA31EF"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val="en-US"/>
        </w:rPr>
      </w:pPr>
      <w:r w:rsidRPr="00B720F1">
        <w:rPr>
          <w:rFonts w:ascii="Courier New" w:hAnsi="Courier New"/>
          <w:color w:val="FF0000"/>
          <w:sz w:val="16"/>
          <w:lang w:val="en-US"/>
        </w:rPr>
        <w:tab/>
        <w:t>[[</w:t>
      </w:r>
      <w:r w:rsidRPr="00B720F1">
        <w:rPr>
          <w:rFonts w:ascii="Courier New" w:hAnsi="Courier New"/>
          <w:color w:val="FF0000"/>
          <w:sz w:val="16"/>
          <w:lang w:val="en-US"/>
        </w:rPr>
        <w:tab/>
        <w:t>configuredGrantConfigIndex-r16</w:t>
      </w:r>
      <w:r w:rsidRPr="00B720F1">
        <w:rPr>
          <w:rFonts w:ascii="Courier New" w:hAnsi="Courier New"/>
          <w:color w:val="FF0000"/>
          <w:sz w:val="16"/>
          <w:lang w:val="en-US"/>
        </w:rPr>
        <w:tab/>
      </w:r>
      <w:r w:rsidRPr="00B720F1">
        <w:rPr>
          <w:rFonts w:ascii="Courier New" w:hAnsi="Courier New"/>
          <w:color w:val="FF0000"/>
          <w:sz w:val="16"/>
          <w:lang w:val="en-US"/>
        </w:rPr>
        <w:tab/>
      </w:r>
      <w:r w:rsidRPr="00B720F1">
        <w:rPr>
          <w:rFonts w:ascii="Courier New" w:hAnsi="Courier New"/>
          <w:color w:val="FF0000"/>
          <w:sz w:val="16"/>
          <w:lang w:val="en-US"/>
        </w:rPr>
        <w:tab/>
        <w:t>ConfiguredGrantConfigIndex-r16,</w:t>
      </w:r>
      <w:r w:rsidRPr="00B720F1">
        <w:rPr>
          <w:rFonts w:ascii="Courier New" w:hAnsi="Courier New"/>
          <w:color w:val="FF0000"/>
          <w:sz w:val="16"/>
          <w:lang w:val="en-US"/>
        </w:rPr>
        <w:tab/>
      </w:r>
      <w:r w:rsidRPr="00B720F1">
        <w:rPr>
          <w:rFonts w:ascii="Courier New" w:hAnsi="Courier New"/>
          <w:color w:val="FF0000"/>
          <w:sz w:val="16"/>
          <w:lang w:val="en-US"/>
        </w:rPr>
        <w:tab/>
      </w:r>
      <w:r w:rsidRPr="00B720F1">
        <w:rPr>
          <w:rFonts w:ascii="Courier New" w:hAnsi="Courier New"/>
          <w:color w:val="FF0000"/>
          <w:sz w:val="16"/>
          <w:lang w:val="en-US"/>
        </w:rPr>
        <w:tab/>
      </w:r>
      <w:r w:rsidRPr="00B720F1">
        <w:rPr>
          <w:rFonts w:ascii="Courier New" w:hAnsi="Courier New"/>
          <w:color w:val="FF0000"/>
          <w:sz w:val="16"/>
          <w:lang w:val="en-US"/>
        </w:rPr>
        <w:tab/>
      </w:r>
      <w:r w:rsidRPr="00B720F1">
        <w:rPr>
          <w:rFonts w:ascii="Courier New" w:hAnsi="Courier New"/>
          <w:color w:val="FF0000"/>
          <w:sz w:val="16"/>
          <w:lang w:val="en-US"/>
        </w:rPr>
        <w:tab/>
      </w:r>
      <w:r w:rsidRPr="00B720F1">
        <w:rPr>
          <w:rFonts w:ascii="Courier New" w:hAnsi="Courier New"/>
          <w:color w:val="FF0000"/>
          <w:sz w:val="16"/>
          <w:lang w:val="en-US"/>
        </w:rPr>
        <w:tab/>
      </w:r>
      <w:r w:rsidRPr="00B720F1">
        <w:rPr>
          <w:rFonts w:ascii="Courier New" w:hAnsi="Courier New"/>
          <w:color w:val="FF0000"/>
          <w:sz w:val="16"/>
          <w:lang w:val="en-US"/>
        </w:rPr>
        <w:tab/>
      </w:r>
      <w:r w:rsidRPr="00CA31EF">
        <w:rPr>
          <w:rFonts w:ascii="Courier New" w:hAnsi="Courier New"/>
          <w:color w:val="FF0000"/>
          <w:sz w:val="16"/>
          <w:lang w:val="en-US"/>
        </w:rPr>
        <w:tab/>
      </w:r>
    </w:p>
    <w:p w14:paraId="2B064271" w14:textId="77777777" w:rsidR="004D12E0"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szCs w:val="16"/>
        </w:rPr>
      </w:pPr>
      <w:r w:rsidRPr="00CA31EF">
        <w:rPr>
          <w:rFonts w:ascii="Courier New" w:hAnsi="Courier New"/>
          <w:color w:val="FF0000"/>
          <w:sz w:val="16"/>
          <w:szCs w:val="16"/>
          <w:lang w:val="en-US"/>
        </w:rPr>
        <w:t xml:space="preserve">    </w:t>
      </w:r>
      <w:r w:rsidRPr="00CA31EF">
        <w:rPr>
          <w:rFonts w:ascii="Courier New" w:hAnsi="Courier New"/>
          <w:color w:val="FF0000"/>
          <w:sz w:val="16"/>
          <w:lang w:val="en-US"/>
        </w:rPr>
        <w:tab/>
      </w:r>
      <w:r w:rsidRPr="00CA31EF">
        <w:rPr>
          <w:rFonts w:ascii="Courier New" w:hAnsi="Courier New"/>
          <w:color w:val="FF0000"/>
          <w:sz w:val="16"/>
          <w:szCs w:val="16"/>
          <w:lang w:val="en-US"/>
        </w:rPr>
        <w:t>harqProcessI</w:t>
      </w:r>
      <w:r w:rsidR="00A15E05">
        <w:rPr>
          <w:rFonts w:ascii="Courier New" w:hAnsi="Courier New"/>
          <w:color w:val="FF0000"/>
          <w:sz w:val="16"/>
          <w:szCs w:val="16"/>
          <w:lang w:val="en-US"/>
        </w:rPr>
        <w:t>D-</w:t>
      </w:r>
      <w:r w:rsidRPr="00CA31EF">
        <w:rPr>
          <w:rFonts w:ascii="Courier New" w:hAnsi="Courier New"/>
          <w:color w:val="FF0000"/>
          <w:sz w:val="16"/>
          <w:szCs w:val="16"/>
          <w:lang w:val="en-US"/>
        </w:rPr>
        <w:t xml:space="preserve">Offset-r16             </w:t>
      </w:r>
      <w:r w:rsidRPr="00CA31EF">
        <w:rPr>
          <w:rFonts w:ascii="Courier New" w:hAnsi="Courier New"/>
          <w:color w:val="FF0000"/>
          <w:sz w:val="16"/>
          <w:lang w:val="en-US"/>
        </w:rPr>
        <w:tab/>
      </w:r>
      <w:proofErr w:type="gramStart"/>
      <w:r w:rsidRPr="00CA31EF">
        <w:rPr>
          <w:rFonts w:ascii="Courier New" w:hAnsi="Courier New"/>
          <w:color w:val="FF0000"/>
          <w:sz w:val="16"/>
          <w:szCs w:val="16"/>
          <w:lang w:val="en-US"/>
        </w:rPr>
        <w:t>INTEGER(</w:t>
      </w:r>
      <w:proofErr w:type="gramEnd"/>
      <w:r w:rsidRPr="00CA31EF">
        <w:rPr>
          <w:rFonts w:ascii="Courier New" w:hAnsi="Courier New"/>
          <w:color w:val="FF0000"/>
          <w:sz w:val="16"/>
          <w:szCs w:val="16"/>
          <w:lang w:val="en-US"/>
        </w:rPr>
        <w:t>0..15)</w:t>
      </w:r>
      <w:r w:rsidR="004D12E0">
        <w:rPr>
          <w:rFonts w:ascii="Courier New" w:hAnsi="Courier New"/>
          <w:color w:val="FF0000"/>
          <w:sz w:val="16"/>
          <w:szCs w:val="16"/>
        </w:rPr>
        <w:t>,</w:t>
      </w:r>
    </w:p>
    <w:p w14:paraId="2C248BD2" w14:textId="457AFE1B" w:rsidR="00A44BA8" w:rsidRPr="00B101C0" w:rsidRDefault="004D12E0"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val="en-US"/>
        </w:rPr>
      </w:pPr>
      <w:r w:rsidRPr="00EA443D">
        <w:rPr>
          <w:rFonts w:ascii="Courier New" w:hAnsi="Courier New"/>
          <w:sz w:val="16"/>
          <w:lang w:val="en-US"/>
        </w:rPr>
        <w:tab/>
      </w:r>
      <w:r w:rsidRPr="00EA443D">
        <w:rPr>
          <w:rFonts w:ascii="Courier New" w:hAnsi="Courier New"/>
          <w:sz w:val="16"/>
          <w:lang w:val="en-US"/>
        </w:rPr>
        <w:tab/>
      </w:r>
      <w:r w:rsidRPr="00EA443D">
        <w:rPr>
          <w:rFonts w:ascii="Courier New" w:hAnsi="Courier New"/>
          <w:color w:val="FF0000"/>
          <w:sz w:val="16"/>
          <w:lang w:val="en-US"/>
        </w:rPr>
        <w:t>periodicity</w:t>
      </w:r>
      <w:r w:rsidR="002922BA" w:rsidRPr="002922BA">
        <w:rPr>
          <w:rFonts w:ascii="Courier New" w:hAnsi="Courier New"/>
          <w:color w:val="FF0000"/>
          <w:sz w:val="16"/>
        </w:rPr>
        <w:t>Extended-r16</w:t>
      </w:r>
      <w:r w:rsidRPr="00EA443D">
        <w:rPr>
          <w:rFonts w:ascii="Courier New" w:hAnsi="Courier New"/>
          <w:color w:val="FF0000"/>
          <w:sz w:val="16"/>
          <w:lang w:val="en-US"/>
        </w:rPr>
        <w:t xml:space="preserve">                 ENUMERATED {</w:t>
      </w:r>
      <w:r w:rsidR="002922BA" w:rsidRPr="00BC40F5">
        <w:rPr>
          <w:rFonts w:ascii="Courier New" w:hAnsi="Courier New"/>
          <w:color w:val="FF0000"/>
          <w:sz w:val="16"/>
          <w:highlight w:val="yellow"/>
        </w:rPr>
        <w:t>FFS</w:t>
      </w:r>
      <w:r w:rsidR="002922BA" w:rsidRPr="002922BA">
        <w:rPr>
          <w:rFonts w:ascii="Courier New" w:hAnsi="Courier New"/>
          <w:color w:val="FF0000"/>
          <w:sz w:val="16"/>
        </w:rPr>
        <w:t>}</w:t>
      </w:r>
      <w:r w:rsidR="00EF09F4" w:rsidRPr="002922BA">
        <w:rPr>
          <w:rFonts w:ascii="Courier New" w:hAnsi="Courier New"/>
          <w:color w:val="FF0000"/>
          <w:sz w:val="16"/>
          <w:lang w:val="en-US"/>
        </w:rPr>
        <w:t xml:space="preserve"> </w:t>
      </w:r>
      <w:r w:rsidR="00EF09F4" w:rsidRPr="00CA31EF">
        <w:rPr>
          <w:rFonts w:ascii="Courier New" w:hAnsi="Courier New"/>
          <w:color w:val="FF0000"/>
          <w:sz w:val="16"/>
          <w:lang w:val="en-US"/>
        </w:rPr>
        <w:tab/>
      </w:r>
      <w:r w:rsidR="00EF09F4" w:rsidRPr="00CA31EF">
        <w:rPr>
          <w:rFonts w:ascii="Courier New" w:hAnsi="Courier New"/>
          <w:color w:val="FF0000"/>
          <w:sz w:val="16"/>
          <w:lang w:val="en-US"/>
        </w:rPr>
        <w:tab/>
      </w:r>
      <w:r w:rsidR="00EF09F4" w:rsidRPr="00CA31EF">
        <w:rPr>
          <w:rFonts w:ascii="Courier New" w:hAnsi="Courier New"/>
          <w:color w:val="FF0000"/>
          <w:sz w:val="16"/>
          <w:lang w:val="en-US"/>
        </w:rPr>
        <w:tab/>
      </w:r>
      <w:r w:rsidR="00EF09F4" w:rsidRPr="00CA31EF">
        <w:rPr>
          <w:rFonts w:ascii="Courier New" w:hAnsi="Courier New"/>
          <w:color w:val="FF0000"/>
          <w:sz w:val="16"/>
          <w:lang w:val="en-US"/>
        </w:rPr>
        <w:tab/>
      </w:r>
      <w:r w:rsidR="00EF09F4" w:rsidRPr="00CA31EF">
        <w:rPr>
          <w:rFonts w:ascii="Courier New" w:hAnsi="Courier New"/>
          <w:color w:val="FF0000"/>
          <w:sz w:val="16"/>
          <w:lang w:val="en-US"/>
        </w:rPr>
        <w:tab/>
      </w:r>
      <w:r w:rsidR="00EF09F4" w:rsidRPr="00CA31EF">
        <w:rPr>
          <w:rFonts w:ascii="Courier New" w:hAnsi="Courier New"/>
          <w:color w:val="FF0000"/>
          <w:sz w:val="16"/>
          <w:lang w:val="en-US"/>
        </w:rPr>
        <w:tab/>
      </w:r>
      <w:r w:rsidR="00EF09F4" w:rsidRPr="00CA31EF">
        <w:rPr>
          <w:rFonts w:ascii="Courier New" w:hAnsi="Courier New"/>
          <w:color w:val="FF0000"/>
          <w:sz w:val="16"/>
          <w:lang w:val="en-US"/>
        </w:rPr>
        <w:tab/>
      </w:r>
      <w:r w:rsidR="00EF09F4" w:rsidRPr="00CA31EF">
        <w:rPr>
          <w:rFonts w:ascii="Courier New" w:hAnsi="Courier New"/>
          <w:color w:val="FF0000"/>
          <w:sz w:val="16"/>
          <w:lang w:val="en-US"/>
        </w:rPr>
        <w:tab/>
      </w:r>
      <w:r w:rsidR="00EF09F4" w:rsidRPr="00CA31EF">
        <w:rPr>
          <w:rFonts w:ascii="Courier New" w:hAnsi="Courier New"/>
          <w:color w:val="FF0000"/>
          <w:sz w:val="16"/>
          <w:lang w:val="en-US"/>
        </w:rPr>
        <w:tab/>
      </w:r>
      <w:r w:rsidR="00EF09F4" w:rsidRPr="00CA31EF">
        <w:rPr>
          <w:rFonts w:ascii="Courier New" w:hAnsi="Courier New"/>
          <w:color w:val="FF0000"/>
          <w:sz w:val="16"/>
          <w:lang w:val="en-US"/>
        </w:rPr>
        <w:tab/>
      </w:r>
      <w:r w:rsidR="00EF09F4" w:rsidRPr="00CA31EF">
        <w:rPr>
          <w:rFonts w:ascii="Courier New" w:hAnsi="Courier New"/>
          <w:color w:val="FF0000"/>
          <w:sz w:val="16"/>
          <w:lang w:val="en-US"/>
        </w:rPr>
        <w:tab/>
      </w:r>
    </w:p>
    <w:p w14:paraId="1114B0D6" w14:textId="77777777" w:rsidR="00A44BA8" w:rsidRPr="00B720F1"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val="en-US"/>
        </w:rPr>
      </w:pPr>
      <w:r w:rsidRPr="00B720F1">
        <w:rPr>
          <w:rFonts w:ascii="Courier New" w:hAnsi="Courier New"/>
          <w:color w:val="FF0000"/>
          <w:sz w:val="16"/>
          <w:lang w:val="en-US"/>
        </w:rPr>
        <w:tab/>
        <w:t>]]</w:t>
      </w:r>
    </w:p>
    <w:p w14:paraId="21A4D5E9"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Pr>
          <w:rFonts w:ascii="Courier New" w:hAnsi="Courier New"/>
          <w:sz w:val="16"/>
          <w:lang w:val="en-US"/>
        </w:rPr>
        <w:t>}</w:t>
      </w:r>
    </w:p>
    <w:p w14:paraId="4BAF11DA" w14:textId="77777777" w:rsidR="00A44BA8" w:rsidRDefault="00A44BA8" w:rsidP="00A44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p>
    <w:p w14:paraId="164CB99B" w14:textId="2E911D72" w:rsidR="00A44BA8" w:rsidRPr="00F47F60" w:rsidRDefault="00A44BA8" w:rsidP="00A44BA8">
      <w:pPr>
        <w:pStyle w:val="PL"/>
        <w:shd w:val="clear" w:color="auto" w:fill="E6E6E6"/>
        <w:rPr>
          <w:color w:val="FF0000"/>
          <w:lang w:val="en-US"/>
        </w:rPr>
      </w:pPr>
      <w:r w:rsidRPr="00F47F60">
        <w:rPr>
          <w:color w:val="FF0000"/>
          <w:lang w:val="en-US"/>
        </w:rPr>
        <w:lastRenderedPageBreak/>
        <w:t>ConfiguredGrantConfigIndex-r16 ::=</w:t>
      </w:r>
      <w:r w:rsidRPr="00F47F60">
        <w:rPr>
          <w:color w:val="FF0000"/>
          <w:lang w:val="en-US"/>
        </w:rPr>
        <w:tab/>
      </w:r>
      <w:r w:rsidRPr="00F47F60">
        <w:rPr>
          <w:color w:val="FF0000"/>
          <w:lang w:val="en-US"/>
        </w:rPr>
        <w:tab/>
      </w:r>
      <w:r w:rsidRPr="00F47F60">
        <w:rPr>
          <w:color w:val="FF0000"/>
          <w:lang w:val="en-US"/>
        </w:rPr>
        <w:tab/>
      </w:r>
      <w:r w:rsidR="00242777">
        <w:rPr>
          <w:color w:val="FF0000"/>
          <w:lang w:val="en-US"/>
        </w:rPr>
        <w:tab/>
      </w:r>
      <w:r w:rsidRPr="00F47F60">
        <w:rPr>
          <w:color w:val="FF0000"/>
          <w:lang w:val="en-US"/>
        </w:rPr>
        <w:t>INTEGER (1.. max</w:t>
      </w:r>
      <w:r w:rsidRPr="00A552F6">
        <w:rPr>
          <w:color w:val="FF0000"/>
          <w:lang w:val="en-US"/>
        </w:rPr>
        <w:t>Nrof</w:t>
      </w:r>
      <w:r w:rsidRPr="00F47F60">
        <w:rPr>
          <w:color w:val="FF0000"/>
          <w:lang w:val="en-US"/>
        </w:rPr>
        <w:t>ConfigConfiguredGrant-r16)</w:t>
      </w:r>
    </w:p>
    <w:p w14:paraId="187927E2" w14:textId="77777777" w:rsidR="00A44BA8" w:rsidRDefault="00A44BA8" w:rsidP="00A44BA8">
      <w:pPr>
        <w:pStyle w:val="PL"/>
        <w:shd w:val="clear" w:color="auto" w:fill="E6E6E6"/>
        <w:rPr>
          <w:lang w:val="en-US"/>
        </w:rPr>
      </w:pPr>
    </w:p>
    <w:p w14:paraId="7AFBC1E5" w14:textId="77777777" w:rsidR="00A44BA8" w:rsidRDefault="00A44BA8" w:rsidP="00A44BA8">
      <w:pPr>
        <w:pStyle w:val="PL"/>
        <w:shd w:val="clear" w:color="auto" w:fill="E6E6E6"/>
        <w:rPr>
          <w:lang w:val="en-US"/>
        </w:rPr>
      </w:pPr>
      <w:r>
        <w:rPr>
          <w:lang w:val="en-US"/>
        </w:rPr>
        <w:t>-- TAG-CONFIGUREDGRANTCONFIG-STOP</w:t>
      </w:r>
    </w:p>
    <w:p w14:paraId="274A6242" w14:textId="77777777" w:rsidR="00A44BA8" w:rsidRDefault="00A44BA8" w:rsidP="00A44BA8">
      <w:pPr>
        <w:pStyle w:val="PL"/>
        <w:shd w:val="clear" w:color="auto" w:fill="E6E6E6"/>
        <w:rPr>
          <w:lang w:val="en-US"/>
        </w:rPr>
      </w:pPr>
      <w:r>
        <w:rPr>
          <w:lang w:val="en-US"/>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0A12" w:rsidRPr="00A047D1" w14:paraId="11A2E715"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476BE7A8" w14:textId="77777777" w:rsidR="007D0A12" w:rsidRPr="00A047D1" w:rsidRDefault="007D0A12" w:rsidP="00E75967">
            <w:pPr>
              <w:pStyle w:val="TAH"/>
              <w:rPr>
                <w:szCs w:val="22"/>
                <w:lang w:eastAsia="ja-JP"/>
              </w:rPr>
            </w:pPr>
            <w:proofErr w:type="spellStart"/>
            <w:r w:rsidRPr="00A047D1">
              <w:rPr>
                <w:i/>
                <w:szCs w:val="22"/>
                <w:lang w:eastAsia="ja-JP"/>
              </w:rPr>
              <w:lastRenderedPageBreak/>
              <w:t>ConfiguredGrantConfig</w:t>
            </w:r>
            <w:proofErr w:type="spellEnd"/>
            <w:r w:rsidRPr="00A047D1">
              <w:rPr>
                <w:i/>
                <w:szCs w:val="22"/>
                <w:lang w:eastAsia="ja-JP"/>
              </w:rPr>
              <w:t xml:space="preserve"> </w:t>
            </w:r>
            <w:r w:rsidRPr="00A047D1">
              <w:rPr>
                <w:szCs w:val="22"/>
                <w:lang w:eastAsia="ja-JP"/>
              </w:rPr>
              <w:t>field descriptions</w:t>
            </w:r>
          </w:p>
        </w:tc>
      </w:tr>
      <w:tr w:rsidR="007D0A12" w:rsidRPr="00755965" w14:paraId="6F320FC1" w14:textId="77777777" w:rsidTr="00E75967">
        <w:tc>
          <w:tcPr>
            <w:tcW w:w="14173" w:type="dxa"/>
            <w:tcBorders>
              <w:top w:val="single" w:sz="4" w:space="0" w:color="auto"/>
              <w:left w:val="single" w:sz="4" w:space="0" w:color="auto"/>
              <w:bottom w:val="single" w:sz="4" w:space="0" w:color="auto"/>
              <w:right w:val="single" w:sz="4" w:space="0" w:color="auto"/>
            </w:tcBorders>
          </w:tcPr>
          <w:p w14:paraId="3187DC4F" w14:textId="6D561946" w:rsidR="007D0A12" w:rsidRPr="00126FA1" w:rsidRDefault="007D0A12" w:rsidP="00E75967">
            <w:pPr>
              <w:pStyle w:val="TAH"/>
              <w:jc w:val="left"/>
              <w:rPr>
                <w:i/>
                <w:color w:val="FF0000"/>
                <w:lang w:val="en-US"/>
              </w:rPr>
            </w:pPr>
            <w:proofErr w:type="spellStart"/>
            <w:r w:rsidRPr="00126FA1">
              <w:rPr>
                <w:i/>
                <w:color w:val="FF0000"/>
                <w:lang w:val="en-US"/>
              </w:rPr>
              <w:t>configuredGrantConfigIndex</w:t>
            </w:r>
            <w:proofErr w:type="spellEnd"/>
          </w:p>
          <w:p w14:paraId="441B87B5" w14:textId="77777777" w:rsidR="007D0A12" w:rsidRPr="00126FA1" w:rsidRDefault="007D0A12" w:rsidP="00E75967">
            <w:pPr>
              <w:pStyle w:val="TAL"/>
              <w:rPr>
                <w:i/>
                <w:color w:val="FF0000"/>
                <w:szCs w:val="22"/>
                <w:lang w:eastAsia="ja-JP"/>
              </w:rPr>
            </w:pPr>
            <w:r w:rsidRPr="00126FA1">
              <w:rPr>
                <w:color w:val="FF0000"/>
                <w:lang w:eastAsia="zh-CN"/>
              </w:rPr>
              <w:t>Indicates the index of one of multiple UL Configured Grant configurations</w:t>
            </w:r>
          </w:p>
        </w:tc>
      </w:tr>
      <w:tr w:rsidR="007D0A12" w:rsidRPr="00A047D1" w14:paraId="6A73A0B9" w14:textId="77777777" w:rsidTr="00E75967">
        <w:tc>
          <w:tcPr>
            <w:tcW w:w="14173" w:type="dxa"/>
            <w:tcBorders>
              <w:top w:val="single" w:sz="4" w:space="0" w:color="auto"/>
              <w:left w:val="single" w:sz="4" w:space="0" w:color="auto"/>
              <w:bottom w:val="single" w:sz="4" w:space="0" w:color="auto"/>
              <w:right w:val="single" w:sz="4" w:space="0" w:color="auto"/>
            </w:tcBorders>
          </w:tcPr>
          <w:p w14:paraId="6E93599E" w14:textId="262C8929" w:rsidR="007D0A12" w:rsidRPr="00126FA1" w:rsidRDefault="007D0A12" w:rsidP="00E75967">
            <w:pPr>
              <w:pStyle w:val="TAH"/>
              <w:jc w:val="left"/>
              <w:rPr>
                <w:i/>
                <w:color w:val="FF0000"/>
                <w:lang w:val="en-US"/>
              </w:rPr>
            </w:pPr>
            <w:proofErr w:type="spellStart"/>
            <w:r w:rsidRPr="00126FA1">
              <w:rPr>
                <w:i/>
                <w:color w:val="FF0000"/>
                <w:lang w:val="en-US"/>
              </w:rPr>
              <w:t>harqProcessI</w:t>
            </w:r>
            <w:r w:rsidR="00E728D6">
              <w:rPr>
                <w:i/>
                <w:color w:val="FF0000"/>
                <w:lang w:val="en-US"/>
              </w:rPr>
              <w:t>D</w:t>
            </w:r>
            <w:proofErr w:type="spellEnd"/>
            <w:r w:rsidR="00E728D6">
              <w:rPr>
                <w:i/>
                <w:color w:val="FF0000"/>
                <w:lang w:val="en-US"/>
              </w:rPr>
              <w:t>-</w:t>
            </w:r>
            <w:r w:rsidRPr="00126FA1">
              <w:rPr>
                <w:i/>
                <w:color w:val="FF0000"/>
                <w:lang w:val="en-US"/>
              </w:rPr>
              <w:t>Offset</w:t>
            </w:r>
          </w:p>
          <w:p w14:paraId="25E20201" w14:textId="77777777" w:rsidR="007D0A12" w:rsidRPr="00126FA1" w:rsidRDefault="007D0A12" w:rsidP="00E75967">
            <w:pPr>
              <w:pStyle w:val="TAL"/>
              <w:rPr>
                <w:i/>
                <w:color w:val="FF0000"/>
                <w:szCs w:val="22"/>
                <w:lang w:eastAsia="ja-JP"/>
              </w:rPr>
            </w:pPr>
            <w:r w:rsidRPr="00126FA1">
              <w:rPr>
                <w:color w:val="FF0000"/>
                <w:lang w:eastAsia="en-GB"/>
              </w:rPr>
              <w:t xml:space="preserve">If configured, this field indicates the offset used in deriving the HARQ process IDs, see </w:t>
            </w:r>
            <w:r w:rsidRPr="00126FA1">
              <w:rPr>
                <w:color w:val="FF0000"/>
                <w:lang w:eastAsia="zh-CN"/>
              </w:rPr>
              <w:t>TS 38.321, clause 5.4.1</w:t>
            </w:r>
          </w:p>
        </w:tc>
      </w:tr>
      <w:tr w:rsidR="007D0A12" w:rsidRPr="00755965" w14:paraId="5B69F9C0" w14:textId="77777777" w:rsidTr="00E75967">
        <w:tc>
          <w:tcPr>
            <w:tcW w:w="14173" w:type="dxa"/>
            <w:tcBorders>
              <w:top w:val="single" w:sz="4" w:space="0" w:color="auto"/>
              <w:left w:val="single" w:sz="4" w:space="0" w:color="auto"/>
              <w:bottom w:val="single" w:sz="4" w:space="0" w:color="auto"/>
              <w:right w:val="single" w:sz="4" w:space="0" w:color="auto"/>
            </w:tcBorders>
          </w:tcPr>
          <w:p w14:paraId="70E9DA88" w14:textId="1B148406" w:rsidR="007D0A12" w:rsidRPr="00126FA1" w:rsidRDefault="00272030" w:rsidP="00E75967">
            <w:pPr>
              <w:pStyle w:val="TAL"/>
              <w:rPr>
                <w:b/>
                <w:i/>
                <w:color w:val="FF0000"/>
                <w:lang w:val="en-US"/>
              </w:rPr>
            </w:pPr>
            <w:r>
              <w:rPr>
                <w:b/>
                <w:i/>
                <w:color w:val="FF0000"/>
                <w:lang w:eastAsia="en-GB"/>
              </w:rPr>
              <w:t>c</w:t>
            </w:r>
            <w:proofErr w:type="spellStart"/>
            <w:r w:rsidR="007D0A12" w:rsidRPr="00126FA1">
              <w:rPr>
                <w:b/>
                <w:i/>
                <w:color w:val="FF0000"/>
                <w:lang w:val="en-US" w:eastAsia="en-GB"/>
              </w:rPr>
              <w:t>onfiguredGrantConfig</w:t>
            </w:r>
            <w:r w:rsidR="007D0A12" w:rsidRPr="00126FA1">
              <w:rPr>
                <w:b/>
                <w:i/>
                <w:color w:val="FF0000"/>
                <w:lang w:val="en-US"/>
              </w:rPr>
              <w:t>ToAddModList</w:t>
            </w:r>
            <w:proofErr w:type="spellEnd"/>
          </w:p>
          <w:p w14:paraId="567180E0" w14:textId="1775C302" w:rsidR="007D0A12" w:rsidRPr="00126FA1" w:rsidRDefault="007D0A12" w:rsidP="00E75967">
            <w:pPr>
              <w:pStyle w:val="TAL"/>
              <w:rPr>
                <w:b/>
                <w:i/>
                <w:color w:val="FF0000"/>
                <w:szCs w:val="22"/>
                <w:lang w:eastAsia="ja-JP"/>
              </w:rPr>
            </w:pPr>
            <w:r w:rsidRPr="00126FA1">
              <w:rPr>
                <w:color w:val="FF0000"/>
                <w:lang w:eastAsia="zh-CN"/>
              </w:rPr>
              <w:t xml:space="preserve">Indicates the UL Configured Grant configurations to be added or modified, identified by </w:t>
            </w:r>
            <w:r w:rsidRPr="00126FA1">
              <w:rPr>
                <w:i/>
                <w:color w:val="FF0000"/>
                <w:lang w:eastAsia="zh-CN"/>
              </w:rPr>
              <w:t>configuredGrantConfigIndex-r16</w:t>
            </w:r>
            <w:r w:rsidRPr="00126FA1">
              <w:rPr>
                <w:color w:val="FF0000"/>
                <w:lang w:eastAsia="zh-CN"/>
              </w:rPr>
              <w:t xml:space="preserve">. </w:t>
            </w:r>
          </w:p>
        </w:tc>
      </w:tr>
      <w:tr w:rsidR="007D0A12" w:rsidRPr="00755965" w14:paraId="512B9303" w14:textId="77777777" w:rsidTr="00E75967">
        <w:tc>
          <w:tcPr>
            <w:tcW w:w="14173" w:type="dxa"/>
            <w:tcBorders>
              <w:top w:val="single" w:sz="4" w:space="0" w:color="auto"/>
              <w:left w:val="single" w:sz="4" w:space="0" w:color="auto"/>
              <w:bottom w:val="single" w:sz="4" w:space="0" w:color="auto"/>
              <w:right w:val="single" w:sz="4" w:space="0" w:color="auto"/>
            </w:tcBorders>
          </w:tcPr>
          <w:p w14:paraId="0B9F1591" w14:textId="0DDA8A03" w:rsidR="007D0A12" w:rsidRPr="00126FA1" w:rsidRDefault="00272030" w:rsidP="00E75967">
            <w:pPr>
              <w:pStyle w:val="TAL"/>
              <w:rPr>
                <w:b/>
                <w:i/>
                <w:color w:val="FF0000"/>
                <w:lang w:val="en-US"/>
              </w:rPr>
            </w:pPr>
            <w:r>
              <w:rPr>
                <w:b/>
                <w:i/>
                <w:color w:val="FF0000"/>
                <w:lang w:eastAsia="en-GB"/>
              </w:rPr>
              <w:t>c</w:t>
            </w:r>
            <w:proofErr w:type="spellStart"/>
            <w:r w:rsidR="007D0A12" w:rsidRPr="00126FA1">
              <w:rPr>
                <w:b/>
                <w:i/>
                <w:color w:val="FF0000"/>
                <w:lang w:val="en-US" w:eastAsia="en-GB"/>
              </w:rPr>
              <w:t>onfiguredGrantConfig</w:t>
            </w:r>
            <w:r w:rsidR="007D0A12" w:rsidRPr="00126FA1">
              <w:rPr>
                <w:b/>
                <w:i/>
                <w:color w:val="FF0000"/>
                <w:lang w:val="en-US"/>
              </w:rPr>
              <w:t>Release</w:t>
            </w:r>
            <w:proofErr w:type="spellEnd"/>
          </w:p>
          <w:p w14:paraId="710B14D8" w14:textId="1BC6E55E" w:rsidR="007D0A12" w:rsidRPr="00126FA1" w:rsidRDefault="007D0A12" w:rsidP="00E75967">
            <w:pPr>
              <w:pStyle w:val="TAL"/>
              <w:rPr>
                <w:color w:val="FF0000"/>
                <w:lang w:val="en-US" w:eastAsia="en-GB" w:bidi="ar-JO"/>
              </w:rPr>
            </w:pPr>
            <w:r w:rsidRPr="00126FA1">
              <w:rPr>
                <w:color w:val="FF0000"/>
                <w:lang w:eastAsia="zh-CN"/>
              </w:rPr>
              <w:t xml:space="preserve">Indicates the UL Configured Grant configurations to be released, identified by </w:t>
            </w:r>
            <w:r w:rsidRPr="00126FA1">
              <w:rPr>
                <w:i/>
                <w:color w:val="FF0000"/>
                <w:lang w:eastAsia="zh-CN"/>
              </w:rPr>
              <w:t>configuredGrantConfigIndex-r16</w:t>
            </w:r>
            <w:r w:rsidRPr="00126FA1">
              <w:rPr>
                <w:color w:val="FF0000"/>
                <w:lang w:eastAsia="zh-CN"/>
              </w:rPr>
              <w:t>.</w:t>
            </w:r>
          </w:p>
        </w:tc>
      </w:tr>
      <w:tr w:rsidR="007D0A12" w:rsidRPr="00A047D1" w14:paraId="5221225D"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0FB3AD57" w14:textId="77777777" w:rsidR="007D0A12" w:rsidRPr="00A047D1" w:rsidRDefault="007D0A12" w:rsidP="00E75967">
            <w:pPr>
              <w:pStyle w:val="TAL"/>
              <w:rPr>
                <w:szCs w:val="22"/>
                <w:lang w:eastAsia="ja-JP"/>
              </w:rPr>
            </w:pPr>
            <w:proofErr w:type="spellStart"/>
            <w:r w:rsidRPr="00A047D1">
              <w:rPr>
                <w:b/>
                <w:i/>
                <w:szCs w:val="22"/>
                <w:lang w:eastAsia="ja-JP"/>
              </w:rPr>
              <w:t>antennaPort</w:t>
            </w:r>
            <w:proofErr w:type="spellEnd"/>
          </w:p>
          <w:p w14:paraId="7B0D8E83" w14:textId="77777777" w:rsidR="007D0A12" w:rsidRPr="00A047D1" w:rsidRDefault="007D0A12" w:rsidP="00E75967">
            <w:pPr>
              <w:pStyle w:val="TAL"/>
              <w:rPr>
                <w:szCs w:val="22"/>
                <w:lang w:eastAsia="ja-JP"/>
              </w:rPr>
            </w:pPr>
            <w:r w:rsidRPr="00A047D1">
              <w:rPr>
                <w:szCs w:val="22"/>
                <w:lang w:eastAsia="ja-JP"/>
              </w:rPr>
              <w:t xml:space="preserve">Indicates the antenna port(s) to be used for this configuration, and the maximum </w:t>
            </w:r>
            <w:proofErr w:type="spellStart"/>
            <w:r w:rsidRPr="00A047D1">
              <w:rPr>
                <w:szCs w:val="22"/>
                <w:lang w:eastAsia="ja-JP"/>
              </w:rPr>
              <w:t>bitwidth</w:t>
            </w:r>
            <w:proofErr w:type="spellEnd"/>
            <w:r w:rsidRPr="00A047D1">
              <w:rPr>
                <w:szCs w:val="22"/>
                <w:lang w:eastAsia="ja-JP"/>
              </w:rPr>
              <w:t xml:space="preserve"> is 5. See TS 38.214 [19], clause 6.1.2, and TS 38.212 [17], clause 7.3.1.</w:t>
            </w:r>
          </w:p>
        </w:tc>
      </w:tr>
      <w:tr w:rsidR="007D0A12" w:rsidRPr="00A047D1" w14:paraId="23BFBA77"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5C301D7B" w14:textId="77777777" w:rsidR="007D0A12" w:rsidRPr="00A047D1" w:rsidRDefault="007D0A12" w:rsidP="00E75967">
            <w:pPr>
              <w:pStyle w:val="TAL"/>
              <w:rPr>
                <w:szCs w:val="22"/>
                <w:lang w:eastAsia="ja-JP"/>
              </w:rPr>
            </w:pPr>
            <w:r w:rsidRPr="00A047D1">
              <w:rPr>
                <w:b/>
                <w:i/>
                <w:szCs w:val="22"/>
                <w:lang w:eastAsia="ja-JP"/>
              </w:rPr>
              <w:t>cg-DMRS-Configuration</w:t>
            </w:r>
          </w:p>
          <w:p w14:paraId="3CE7CD67" w14:textId="77777777" w:rsidR="007D0A12" w:rsidRPr="00A047D1" w:rsidRDefault="007D0A12" w:rsidP="00E75967">
            <w:pPr>
              <w:pStyle w:val="TAL"/>
              <w:rPr>
                <w:szCs w:val="22"/>
                <w:lang w:eastAsia="ja-JP"/>
              </w:rPr>
            </w:pPr>
            <w:r w:rsidRPr="00A047D1">
              <w:rPr>
                <w:szCs w:val="22"/>
                <w:lang w:eastAsia="ja-JP"/>
              </w:rPr>
              <w:t>DMRS configuration (see TS 38.214 [19], clause 6.1.2.3).</w:t>
            </w:r>
          </w:p>
        </w:tc>
      </w:tr>
      <w:tr w:rsidR="007D0A12" w:rsidRPr="00A047D1" w14:paraId="361501CD"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0D613D1A" w14:textId="77777777" w:rsidR="007D0A12" w:rsidRPr="00A047D1" w:rsidRDefault="007D0A12" w:rsidP="00E75967">
            <w:pPr>
              <w:pStyle w:val="TAL"/>
              <w:rPr>
                <w:szCs w:val="22"/>
                <w:lang w:eastAsia="ja-JP"/>
              </w:rPr>
            </w:pPr>
            <w:proofErr w:type="spellStart"/>
            <w:r w:rsidRPr="00A047D1">
              <w:rPr>
                <w:b/>
                <w:i/>
                <w:szCs w:val="22"/>
                <w:lang w:eastAsia="ja-JP"/>
              </w:rPr>
              <w:t>configuredGrantTimer</w:t>
            </w:r>
            <w:proofErr w:type="spellEnd"/>
          </w:p>
          <w:p w14:paraId="6671C810" w14:textId="77777777" w:rsidR="007D0A12" w:rsidRPr="00A047D1" w:rsidRDefault="007D0A12" w:rsidP="00E75967">
            <w:pPr>
              <w:pStyle w:val="TAL"/>
              <w:rPr>
                <w:szCs w:val="22"/>
                <w:lang w:eastAsia="ja-JP"/>
              </w:rPr>
            </w:pPr>
            <w:r w:rsidRPr="00A047D1">
              <w:rPr>
                <w:szCs w:val="22"/>
                <w:lang w:eastAsia="ja-JP"/>
              </w:rPr>
              <w:t xml:space="preserve">Indicates the initial value of the configured grant timer (see TS 38.321 [3]) in multiples of periodicity. </w:t>
            </w:r>
          </w:p>
        </w:tc>
      </w:tr>
      <w:tr w:rsidR="007D0A12" w:rsidRPr="00A047D1" w14:paraId="7B3E90A0" w14:textId="77777777" w:rsidTr="00E75967">
        <w:tc>
          <w:tcPr>
            <w:tcW w:w="14173" w:type="dxa"/>
            <w:tcBorders>
              <w:top w:val="single" w:sz="4" w:space="0" w:color="auto"/>
              <w:left w:val="single" w:sz="4" w:space="0" w:color="auto"/>
              <w:bottom w:val="single" w:sz="4" w:space="0" w:color="auto"/>
              <w:right w:val="single" w:sz="4" w:space="0" w:color="auto"/>
            </w:tcBorders>
          </w:tcPr>
          <w:p w14:paraId="5EF2F634" w14:textId="77777777" w:rsidR="007D0A12" w:rsidRPr="00A047D1" w:rsidRDefault="007D0A12" w:rsidP="00E75967">
            <w:pPr>
              <w:pStyle w:val="TAL"/>
              <w:rPr>
                <w:szCs w:val="22"/>
                <w:lang w:eastAsia="ja-JP"/>
              </w:rPr>
            </w:pPr>
            <w:proofErr w:type="spellStart"/>
            <w:r w:rsidRPr="00A047D1">
              <w:rPr>
                <w:b/>
                <w:i/>
                <w:szCs w:val="22"/>
                <w:lang w:eastAsia="ja-JP"/>
              </w:rPr>
              <w:t>dmrs-SeqInitialization</w:t>
            </w:r>
            <w:proofErr w:type="spellEnd"/>
          </w:p>
          <w:p w14:paraId="29DC15D7" w14:textId="77777777" w:rsidR="007D0A12" w:rsidRPr="00A047D1" w:rsidRDefault="007D0A12" w:rsidP="00E75967">
            <w:pPr>
              <w:pStyle w:val="TAL"/>
              <w:rPr>
                <w:szCs w:val="22"/>
                <w:lang w:eastAsia="ja-JP"/>
              </w:rPr>
            </w:pPr>
            <w:r w:rsidRPr="00A047D1">
              <w:rPr>
                <w:szCs w:val="22"/>
                <w:lang w:eastAsia="ja-JP"/>
              </w:rPr>
              <w:t xml:space="preserve">The network configures this field if </w:t>
            </w:r>
            <w:proofErr w:type="spellStart"/>
            <w:r w:rsidRPr="00A047D1">
              <w:rPr>
                <w:i/>
              </w:rPr>
              <w:t>transformPrecoder</w:t>
            </w:r>
            <w:proofErr w:type="spellEnd"/>
            <w:r w:rsidRPr="00A047D1">
              <w:rPr>
                <w:szCs w:val="22"/>
                <w:lang w:eastAsia="ja-JP"/>
              </w:rPr>
              <w:t xml:space="preserve"> is disabled. Otherwise the field is absent.</w:t>
            </w:r>
          </w:p>
        </w:tc>
      </w:tr>
      <w:tr w:rsidR="007D0A12" w:rsidRPr="00A047D1" w14:paraId="29224D76"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2A3F3AD2" w14:textId="77777777" w:rsidR="007D0A12" w:rsidRPr="00A047D1" w:rsidRDefault="007D0A12" w:rsidP="00E75967">
            <w:pPr>
              <w:pStyle w:val="TAL"/>
              <w:rPr>
                <w:szCs w:val="22"/>
                <w:lang w:eastAsia="ja-JP"/>
              </w:rPr>
            </w:pPr>
            <w:proofErr w:type="spellStart"/>
            <w:r w:rsidRPr="00A047D1">
              <w:rPr>
                <w:b/>
                <w:i/>
                <w:szCs w:val="22"/>
                <w:lang w:eastAsia="ja-JP"/>
              </w:rPr>
              <w:t>frequencyDomainAllocation</w:t>
            </w:r>
            <w:proofErr w:type="spellEnd"/>
          </w:p>
          <w:p w14:paraId="56C044F5" w14:textId="77777777" w:rsidR="007D0A12" w:rsidRPr="00A047D1" w:rsidRDefault="007D0A12" w:rsidP="00E75967">
            <w:pPr>
              <w:pStyle w:val="TAL"/>
              <w:rPr>
                <w:szCs w:val="22"/>
                <w:lang w:eastAsia="ja-JP"/>
              </w:rPr>
            </w:pPr>
            <w:r w:rsidRPr="00A047D1">
              <w:rPr>
                <w:szCs w:val="22"/>
                <w:lang w:eastAsia="ja-JP"/>
              </w:rPr>
              <w:t>Indicates the frequency domain resource allocation, see TS 38.214 [19], clause 6.1.2, and TS 38.212 [17], clause 7.3.1).</w:t>
            </w:r>
          </w:p>
        </w:tc>
      </w:tr>
      <w:tr w:rsidR="007D0A12" w:rsidRPr="00A047D1" w14:paraId="42F15B23"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24027545" w14:textId="77777777" w:rsidR="007D0A12" w:rsidRPr="00A047D1" w:rsidRDefault="007D0A12" w:rsidP="00E75967">
            <w:pPr>
              <w:pStyle w:val="TAL"/>
              <w:rPr>
                <w:szCs w:val="22"/>
                <w:lang w:eastAsia="ja-JP"/>
              </w:rPr>
            </w:pPr>
            <w:proofErr w:type="spellStart"/>
            <w:r w:rsidRPr="00A047D1">
              <w:rPr>
                <w:b/>
                <w:i/>
                <w:szCs w:val="22"/>
                <w:lang w:eastAsia="ja-JP"/>
              </w:rPr>
              <w:t>frequencyHopping</w:t>
            </w:r>
            <w:proofErr w:type="spellEnd"/>
          </w:p>
          <w:p w14:paraId="0D59A3E6" w14:textId="77777777" w:rsidR="007D0A12" w:rsidRPr="00A047D1" w:rsidRDefault="007D0A12" w:rsidP="00E75967">
            <w:pPr>
              <w:pStyle w:val="TAL"/>
              <w:rPr>
                <w:szCs w:val="22"/>
                <w:lang w:eastAsia="ja-JP"/>
              </w:rPr>
            </w:pPr>
            <w:r w:rsidRPr="00A047D1">
              <w:rPr>
                <w:szCs w:val="22"/>
                <w:lang w:eastAsia="ja-JP"/>
              </w:rPr>
              <w:t xml:space="preserve">The value </w:t>
            </w:r>
            <w:proofErr w:type="spellStart"/>
            <w:r w:rsidRPr="00A047D1">
              <w:rPr>
                <w:i/>
                <w:szCs w:val="22"/>
                <w:lang w:eastAsia="ja-JP"/>
              </w:rPr>
              <w:t>intraSlot</w:t>
            </w:r>
            <w:proofErr w:type="spellEnd"/>
            <w:r w:rsidRPr="00A047D1">
              <w:rPr>
                <w:i/>
                <w:szCs w:val="22"/>
                <w:lang w:eastAsia="ja-JP"/>
              </w:rPr>
              <w:t xml:space="preserve"> </w:t>
            </w:r>
            <w:r w:rsidRPr="00A047D1">
              <w:rPr>
                <w:szCs w:val="22"/>
                <w:lang w:eastAsia="ja-JP"/>
              </w:rPr>
              <w:t xml:space="preserve">enables 'Intra-slot frequency hopping' and the value </w:t>
            </w:r>
            <w:proofErr w:type="spellStart"/>
            <w:r w:rsidRPr="00A047D1">
              <w:rPr>
                <w:i/>
                <w:szCs w:val="22"/>
                <w:lang w:eastAsia="ja-JP"/>
              </w:rPr>
              <w:t>interSlot</w:t>
            </w:r>
            <w:proofErr w:type="spellEnd"/>
            <w:r w:rsidRPr="00A047D1">
              <w:rPr>
                <w:i/>
                <w:szCs w:val="22"/>
                <w:lang w:eastAsia="ja-JP"/>
              </w:rPr>
              <w:t xml:space="preserve"> </w:t>
            </w:r>
            <w:r w:rsidRPr="00A047D1">
              <w:rPr>
                <w:szCs w:val="22"/>
                <w:lang w:eastAsia="ja-JP"/>
              </w:rPr>
              <w:t>enables 'Inter-slot frequency hopping'. If the field is absent, frequency hopping is not configured.</w:t>
            </w:r>
          </w:p>
        </w:tc>
      </w:tr>
      <w:tr w:rsidR="007D0A12" w:rsidRPr="00A047D1" w14:paraId="36A5931A"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40422A7A" w14:textId="77777777" w:rsidR="007D0A12" w:rsidRPr="00A047D1" w:rsidRDefault="007D0A12" w:rsidP="00E75967">
            <w:pPr>
              <w:pStyle w:val="TAL"/>
              <w:rPr>
                <w:szCs w:val="22"/>
                <w:lang w:eastAsia="ja-JP"/>
              </w:rPr>
            </w:pPr>
            <w:proofErr w:type="spellStart"/>
            <w:r w:rsidRPr="00A047D1">
              <w:rPr>
                <w:b/>
                <w:i/>
                <w:szCs w:val="22"/>
                <w:lang w:eastAsia="ja-JP"/>
              </w:rPr>
              <w:t>frequencyHoppingOffset</w:t>
            </w:r>
            <w:proofErr w:type="spellEnd"/>
          </w:p>
          <w:p w14:paraId="45645F37" w14:textId="77777777" w:rsidR="007D0A12" w:rsidRPr="00A047D1" w:rsidRDefault="007D0A12" w:rsidP="00E75967">
            <w:pPr>
              <w:pStyle w:val="TAL"/>
              <w:rPr>
                <w:szCs w:val="22"/>
                <w:lang w:eastAsia="ja-JP"/>
              </w:rPr>
            </w:pPr>
            <w:r w:rsidRPr="00A047D1">
              <w:rPr>
                <w:szCs w:val="22"/>
                <w:lang w:eastAsia="ja-JP"/>
              </w:rPr>
              <w:t>Enables intra-slot frequency hopping with the given frequency hopping offset. Frequency hopping offset used when frequency hopping is enabled (see TS 38.214 [19], clause 6.1.2).</w:t>
            </w:r>
          </w:p>
        </w:tc>
      </w:tr>
      <w:tr w:rsidR="007D0A12" w:rsidRPr="00A047D1" w14:paraId="67BF0CD1"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09092949" w14:textId="77777777" w:rsidR="007D0A12" w:rsidRPr="00A047D1" w:rsidRDefault="007D0A12" w:rsidP="00E75967">
            <w:pPr>
              <w:pStyle w:val="TAL"/>
              <w:rPr>
                <w:szCs w:val="22"/>
                <w:lang w:eastAsia="ja-JP"/>
              </w:rPr>
            </w:pPr>
            <w:proofErr w:type="spellStart"/>
            <w:r w:rsidRPr="00A047D1">
              <w:rPr>
                <w:b/>
                <w:i/>
                <w:szCs w:val="22"/>
                <w:lang w:eastAsia="ja-JP"/>
              </w:rPr>
              <w:t>mcs</w:t>
            </w:r>
            <w:proofErr w:type="spellEnd"/>
            <w:r w:rsidRPr="00A047D1">
              <w:rPr>
                <w:b/>
                <w:i/>
                <w:szCs w:val="22"/>
                <w:lang w:eastAsia="ja-JP"/>
              </w:rPr>
              <w:t>-Table</w:t>
            </w:r>
          </w:p>
          <w:p w14:paraId="3F818B05" w14:textId="77777777" w:rsidR="007D0A12" w:rsidRPr="00A047D1" w:rsidRDefault="007D0A12" w:rsidP="00E75967">
            <w:pPr>
              <w:pStyle w:val="TAL"/>
              <w:rPr>
                <w:szCs w:val="22"/>
                <w:lang w:eastAsia="ja-JP"/>
              </w:rPr>
            </w:pPr>
            <w:r w:rsidRPr="00A047D1">
              <w:rPr>
                <w:szCs w:val="22"/>
                <w:lang w:eastAsia="ja-JP"/>
              </w:rPr>
              <w:t xml:space="preserve">Indicates the MCS table the UE shall use for PUSCH without transform precoding. If the field is absent the UE applies the value </w:t>
            </w:r>
            <w:r w:rsidRPr="00A047D1">
              <w:rPr>
                <w:i/>
                <w:szCs w:val="22"/>
                <w:lang w:eastAsia="ja-JP"/>
              </w:rPr>
              <w:t>qam64</w:t>
            </w:r>
            <w:r w:rsidRPr="00A047D1">
              <w:rPr>
                <w:szCs w:val="22"/>
                <w:lang w:eastAsia="ja-JP"/>
              </w:rPr>
              <w:t>.</w:t>
            </w:r>
          </w:p>
        </w:tc>
      </w:tr>
      <w:tr w:rsidR="007D0A12" w:rsidRPr="00A047D1" w14:paraId="518A76D8"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275B8B23" w14:textId="77777777" w:rsidR="007D0A12" w:rsidRPr="00A047D1" w:rsidRDefault="007D0A12" w:rsidP="00E75967">
            <w:pPr>
              <w:pStyle w:val="TAL"/>
              <w:rPr>
                <w:szCs w:val="22"/>
                <w:lang w:eastAsia="ja-JP"/>
              </w:rPr>
            </w:pPr>
            <w:proofErr w:type="spellStart"/>
            <w:r w:rsidRPr="00A047D1">
              <w:rPr>
                <w:b/>
                <w:i/>
                <w:szCs w:val="22"/>
                <w:lang w:eastAsia="ja-JP"/>
              </w:rPr>
              <w:t>mcs-TableTransformPrecoder</w:t>
            </w:r>
            <w:proofErr w:type="spellEnd"/>
          </w:p>
          <w:p w14:paraId="7DF5960D" w14:textId="77777777" w:rsidR="007D0A12" w:rsidRPr="00A047D1" w:rsidRDefault="007D0A12" w:rsidP="00E75967">
            <w:pPr>
              <w:pStyle w:val="TAL"/>
              <w:rPr>
                <w:szCs w:val="22"/>
                <w:lang w:eastAsia="ja-JP"/>
              </w:rPr>
            </w:pPr>
            <w:r w:rsidRPr="00A047D1">
              <w:rPr>
                <w:szCs w:val="22"/>
                <w:lang w:eastAsia="ja-JP"/>
              </w:rPr>
              <w:t xml:space="preserve">Indicates the MCS table the UE shall use for PUSCH with transform precoding. If the field is absent the UE applies the value </w:t>
            </w:r>
            <w:r w:rsidRPr="00A047D1">
              <w:rPr>
                <w:i/>
                <w:szCs w:val="22"/>
                <w:lang w:eastAsia="ja-JP"/>
              </w:rPr>
              <w:t>qam64</w:t>
            </w:r>
            <w:r w:rsidRPr="00A047D1">
              <w:rPr>
                <w:szCs w:val="22"/>
                <w:lang w:eastAsia="ja-JP"/>
              </w:rPr>
              <w:t>.</w:t>
            </w:r>
          </w:p>
        </w:tc>
      </w:tr>
      <w:tr w:rsidR="007D0A12" w:rsidRPr="00A047D1" w14:paraId="268B2C08"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47FE1BB4" w14:textId="77777777" w:rsidR="007D0A12" w:rsidRPr="00A047D1" w:rsidRDefault="007D0A12" w:rsidP="00E75967">
            <w:pPr>
              <w:pStyle w:val="TAL"/>
              <w:rPr>
                <w:szCs w:val="22"/>
                <w:lang w:eastAsia="ja-JP"/>
              </w:rPr>
            </w:pPr>
            <w:proofErr w:type="spellStart"/>
            <w:r w:rsidRPr="00A047D1">
              <w:rPr>
                <w:b/>
                <w:i/>
                <w:szCs w:val="22"/>
                <w:lang w:eastAsia="ja-JP"/>
              </w:rPr>
              <w:t>mcsAndTBS</w:t>
            </w:r>
            <w:proofErr w:type="spellEnd"/>
          </w:p>
          <w:p w14:paraId="7A799D0E" w14:textId="77777777" w:rsidR="007D0A12" w:rsidRPr="00A047D1" w:rsidRDefault="007D0A12" w:rsidP="00E75967">
            <w:pPr>
              <w:pStyle w:val="TAL"/>
              <w:rPr>
                <w:szCs w:val="22"/>
                <w:lang w:eastAsia="ja-JP"/>
              </w:rPr>
            </w:pPr>
            <w:r w:rsidRPr="00A047D1">
              <w:rPr>
                <w:szCs w:val="22"/>
                <w:lang w:eastAsia="ja-JP"/>
              </w:rPr>
              <w:t>The modulation order, target code rate and TB size (see TS 38.214 [19], clause 6.1.2). The NW does not configure the values 28~31 in this version of the specification.</w:t>
            </w:r>
          </w:p>
        </w:tc>
      </w:tr>
      <w:tr w:rsidR="007D0A12" w:rsidRPr="00A047D1" w14:paraId="1FB3DB4C"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4424F1D1" w14:textId="77777777" w:rsidR="007D0A12" w:rsidRPr="00A047D1" w:rsidRDefault="007D0A12" w:rsidP="00E75967">
            <w:pPr>
              <w:pStyle w:val="TAL"/>
              <w:rPr>
                <w:szCs w:val="22"/>
                <w:lang w:eastAsia="ja-JP"/>
              </w:rPr>
            </w:pPr>
            <w:proofErr w:type="spellStart"/>
            <w:r w:rsidRPr="00A047D1">
              <w:rPr>
                <w:b/>
                <w:i/>
                <w:szCs w:val="22"/>
                <w:lang w:eastAsia="ja-JP"/>
              </w:rPr>
              <w:t>nrofHARQ</w:t>
            </w:r>
            <w:proofErr w:type="spellEnd"/>
            <w:r w:rsidRPr="00A047D1">
              <w:rPr>
                <w:b/>
                <w:i/>
                <w:szCs w:val="22"/>
                <w:lang w:eastAsia="ja-JP"/>
              </w:rPr>
              <w:t>-Processes</w:t>
            </w:r>
          </w:p>
          <w:p w14:paraId="585DC0A2" w14:textId="77777777" w:rsidR="007D0A12" w:rsidRPr="00A047D1" w:rsidRDefault="007D0A12" w:rsidP="00E75967">
            <w:pPr>
              <w:pStyle w:val="TAL"/>
              <w:rPr>
                <w:szCs w:val="22"/>
                <w:lang w:eastAsia="ja-JP"/>
              </w:rPr>
            </w:pPr>
            <w:r w:rsidRPr="00A047D1">
              <w:rPr>
                <w:szCs w:val="22"/>
                <w:lang w:eastAsia="ja-JP"/>
              </w:rPr>
              <w:t>The number of HARQ processes configured. It applies for both Type 1 and Type 2. See TS 38.321 [3], clause 5.4.1.</w:t>
            </w:r>
          </w:p>
        </w:tc>
      </w:tr>
      <w:tr w:rsidR="007D0A12" w:rsidRPr="00A047D1" w14:paraId="0CA75876"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51F0C149" w14:textId="77777777" w:rsidR="007D0A12" w:rsidRPr="00A047D1" w:rsidRDefault="007D0A12" w:rsidP="00E75967">
            <w:pPr>
              <w:pStyle w:val="TAL"/>
              <w:rPr>
                <w:szCs w:val="22"/>
                <w:lang w:eastAsia="ja-JP"/>
              </w:rPr>
            </w:pPr>
            <w:r w:rsidRPr="00A047D1">
              <w:rPr>
                <w:b/>
                <w:i/>
                <w:szCs w:val="22"/>
                <w:lang w:eastAsia="ja-JP"/>
              </w:rPr>
              <w:t>p0-PUSCH-Alpha</w:t>
            </w:r>
          </w:p>
          <w:p w14:paraId="1C33DCB9" w14:textId="77777777" w:rsidR="007D0A12" w:rsidRPr="00A047D1" w:rsidRDefault="007D0A12" w:rsidP="00E75967">
            <w:pPr>
              <w:pStyle w:val="TAL"/>
              <w:rPr>
                <w:szCs w:val="22"/>
                <w:lang w:eastAsia="ja-JP"/>
              </w:rPr>
            </w:pPr>
            <w:r w:rsidRPr="00A047D1">
              <w:rPr>
                <w:szCs w:val="22"/>
                <w:lang w:eastAsia="ja-JP"/>
              </w:rPr>
              <w:t xml:space="preserve">Index of the </w:t>
            </w:r>
            <w:r w:rsidRPr="00A047D1">
              <w:rPr>
                <w:i/>
              </w:rPr>
              <w:t>P0-PUSCH-AlphaSet</w:t>
            </w:r>
            <w:r w:rsidRPr="00A047D1">
              <w:rPr>
                <w:szCs w:val="22"/>
                <w:lang w:eastAsia="ja-JP"/>
              </w:rPr>
              <w:t xml:space="preserve"> to be used for this configuration.</w:t>
            </w:r>
          </w:p>
        </w:tc>
      </w:tr>
      <w:tr w:rsidR="007D0A12" w:rsidRPr="00A047D1" w14:paraId="2009267D"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0AF963A3" w14:textId="77777777" w:rsidR="007D0A12" w:rsidRPr="00A047D1" w:rsidRDefault="007D0A12" w:rsidP="00E75967">
            <w:pPr>
              <w:pStyle w:val="TAL"/>
              <w:rPr>
                <w:szCs w:val="22"/>
                <w:lang w:eastAsia="ja-JP"/>
              </w:rPr>
            </w:pPr>
            <w:r w:rsidRPr="00A047D1">
              <w:rPr>
                <w:b/>
                <w:i/>
                <w:szCs w:val="22"/>
                <w:lang w:eastAsia="ja-JP"/>
              </w:rPr>
              <w:t>periodicity</w:t>
            </w:r>
          </w:p>
          <w:p w14:paraId="1C70239B" w14:textId="77777777" w:rsidR="007D0A12" w:rsidRPr="00A047D1" w:rsidRDefault="007D0A12" w:rsidP="00E75967">
            <w:pPr>
              <w:pStyle w:val="TAL"/>
              <w:rPr>
                <w:szCs w:val="22"/>
                <w:lang w:eastAsia="ja-JP"/>
              </w:rPr>
            </w:pPr>
            <w:r w:rsidRPr="00A047D1">
              <w:rPr>
                <w:szCs w:val="22"/>
                <w:lang w:eastAsia="ja-JP"/>
              </w:rPr>
              <w:t>Periodicity for UL transmission without UL grant for type 1 and type 2 (see TS 38.321 [3], clause 5.8.2).</w:t>
            </w:r>
          </w:p>
          <w:p w14:paraId="1512BE6A" w14:textId="77777777" w:rsidR="007D0A12" w:rsidRPr="00A047D1" w:rsidRDefault="007D0A12" w:rsidP="00E75967">
            <w:pPr>
              <w:pStyle w:val="TAL"/>
              <w:rPr>
                <w:szCs w:val="22"/>
                <w:lang w:eastAsia="ja-JP"/>
              </w:rPr>
            </w:pPr>
            <w:r w:rsidRPr="00A047D1">
              <w:rPr>
                <w:szCs w:val="22"/>
                <w:lang w:eastAsia="ja-JP"/>
              </w:rPr>
              <w:t>The following periodicities are supported depending on the configured subcarrier spacing [symbols]:</w:t>
            </w:r>
          </w:p>
          <w:p w14:paraId="0B1F9877" w14:textId="77777777" w:rsidR="007D0A12" w:rsidRPr="00A047D1" w:rsidRDefault="007D0A12" w:rsidP="00E75967">
            <w:pPr>
              <w:pStyle w:val="TAL"/>
              <w:rPr>
                <w:szCs w:val="22"/>
                <w:lang w:eastAsia="ja-JP"/>
              </w:rPr>
            </w:pPr>
            <w:r w:rsidRPr="00A047D1">
              <w:rPr>
                <w:szCs w:val="22"/>
                <w:lang w:eastAsia="ja-JP"/>
              </w:rPr>
              <w:t>15 kHz:</w:t>
            </w:r>
            <w:r w:rsidRPr="00A047D1">
              <w:rPr>
                <w:szCs w:val="22"/>
                <w:lang w:eastAsia="ja-JP"/>
              </w:rPr>
              <w:tab/>
            </w:r>
            <w:r w:rsidRPr="00A047D1">
              <w:rPr>
                <w:szCs w:val="22"/>
                <w:lang w:eastAsia="ja-JP"/>
              </w:rPr>
              <w:tab/>
            </w:r>
            <w:r w:rsidRPr="00A047D1">
              <w:rPr>
                <w:szCs w:val="22"/>
                <w:lang w:eastAsia="ja-JP"/>
              </w:rPr>
              <w:tab/>
            </w:r>
            <w:r w:rsidRPr="00A047D1">
              <w:rPr>
                <w:szCs w:val="22"/>
                <w:lang w:eastAsia="ja-JP"/>
              </w:rPr>
              <w:tab/>
            </w:r>
            <w:r w:rsidRPr="00A047D1">
              <w:rPr>
                <w:szCs w:val="22"/>
                <w:lang w:eastAsia="ja-JP"/>
              </w:rPr>
              <w:tab/>
              <w:t>2, 7, n*14, where n</w:t>
            </w:r>
            <w:proofErr w:type="gramStart"/>
            <w:r w:rsidRPr="00A047D1">
              <w:rPr>
                <w:szCs w:val="22"/>
                <w:lang w:eastAsia="ja-JP"/>
              </w:rPr>
              <w:t>={</w:t>
            </w:r>
            <w:proofErr w:type="gramEnd"/>
            <w:r w:rsidRPr="00A047D1">
              <w:rPr>
                <w:szCs w:val="22"/>
                <w:lang w:eastAsia="ja-JP"/>
              </w:rPr>
              <w:t>1, 2, 4, 5, 8, 10, 16, 20, 32, 40, 64, 80, 128, 160, 320, 640}</w:t>
            </w:r>
          </w:p>
          <w:p w14:paraId="5628CA4C" w14:textId="77777777" w:rsidR="007D0A12" w:rsidRPr="00A047D1" w:rsidRDefault="007D0A12" w:rsidP="00E75967">
            <w:pPr>
              <w:pStyle w:val="TAL"/>
              <w:rPr>
                <w:szCs w:val="22"/>
                <w:lang w:eastAsia="ja-JP"/>
              </w:rPr>
            </w:pPr>
            <w:r w:rsidRPr="00A047D1">
              <w:rPr>
                <w:szCs w:val="22"/>
                <w:lang w:eastAsia="ja-JP"/>
              </w:rPr>
              <w:t>30 kHz:</w:t>
            </w:r>
            <w:r w:rsidRPr="00A047D1">
              <w:rPr>
                <w:szCs w:val="22"/>
                <w:lang w:eastAsia="ja-JP"/>
              </w:rPr>
              <w:tab/>
            </w:r>
            <w:r w:rsidRPr="00A047D1">
              <w:rPr>
                <w:szCs w:val="22"/>
                <w:lang w:eastAsia="ja-JP"/>
              </w:rPr>
              <w:tab/>
            </w:r>
            <w:r w:rsidRPr="00A047D1">
              <w:rPr>
                <w:szCs w:val="22"/>
                <w:lang w:eastAsia="ja-JP"/>
              </w:rPr>
              <w:tab/>
            </w:r>
            <w:r w:rsidRPr="00A047D1">
              <w:rPr>
                <w:szCs w:val="22"/>
                <w:lang w:eastAsia="ja-JP"/>
              </w:rPr>
              <w:tab/>
            </w:r>
            <w:r w:rsidRPr="00A047D1">
              <w:rPr>
                <w:szCs w:val="22"/>
                <w:lang w:eastAsia="ja-JP"/>
              </w:rPr>
              <w:tab/>
              <w:t>2, 7, n*14, where n</w:t>
            </w:r>
            <w:proofErr w:type="gramStart"/>
            <w:r w:rsidRPr="00A047D1">
              <w:rPr>
                <w:szCs w:val="22"/>
                <w:lang w:eastAsia="ja-JP"/>
              </w:rPr>
              <w:t>={</w:t>
            </w:r>
            <w:proofErr w:type="gramEnd"/>
            <w:r w:rsidRPr="00A047D1">
              <w:rPr>
                <w:szCs w:val="22"/>
                <w:lang w:eastAsia="ja-JP"/>
              </w:rPr>
              <w:t>1, 2, 4, 5, 8, 10, 16, 20, 32, 40, 64, 80, 128, 160, 256, 320, 640, 1280}</w:t>
            </w:r>
          </w:p>
          <w:p w14:paraId="75E5A0DE" w14:textId="77777777" w:rsidR="007D0A12" w:rsidRPr="00A047D1" w:rsidRDefault="007D0A12" w:rsidP="00E75967">
            <w:pPr>
              <w:pStyle w:val="TAL"/>
              <w:rPr>
                <w:szCs w:val="22"/>
                <w:lang w:eastAsia="ja-JP"/>
              </w:rPr>
            </w:pPr>
            <w:r w:rsidRPr="00A047D1">
              <w:rPr>
                <w:szCs w:val="22"/>
                <w:lang w:eastAsia="ja-JP"/>
              </w:rPr>
              <w:t>60 kHz with normal CP:</w:t>
            </w:r>
            <w:r w:rsidRPr="00A047D1">
              <w:rPr>
                <w:szCs w:val="22"/>
                <w:lang w:eastAsia="ja-JP"/>
              </w:rPr>
              <w:tab/>
              <w:t>2, 7, n*14, where n</w:t>
            </w:r>
            <w:proofErr w:type="gramStart"/>
            <w:r w:rsidRPr="00A047D1">
              <w:rPr>
                <w:szCs w:val="22"/>
                <w:lang w:eastAsia="ja-JP"/>
              </w:rPr>
              <w:t>={</w:t>
            </w:r>
            <w:proofErr w:type="gramEnd"/>
            <w:r w:rsidRPr="00A047D1">
              <w:rPr>
                <w:szCs w:val="22"/>
                <w:lang w:eastAsia="ja-JP"/>
              </w:rPr>
              <w:t>1, 2, 4, 5, 8, 10, 16, 20, 32, 40, 64, 80, 128, 160, 256, 320, 512, 640, 1280, 2560}</w:t>
            </w:r>
          </w:p>
          <w:p w14:paraId="05596DFF" w14:textId="77777777" w:rsidR="007D0A12" w:rsidRPr="00A047D1" w:rsidRDefault="007D0A12" w:rsidP="00E75967">
            <w:pPr>
              <w:pStyle w:val="TAL"/>
              <w:rPr>
                <w:szCs w:val="22"/>
                <w:lang w:eastAsia="ja-JP"/>
              </w:rPr>
            </w:pPr>
            <w:r w:rsidRPr="00A047D1">
              <w:rPr>
                <w:szCs w:val="22"/>
                <w:lang w:eastAsia="ja-JP"/>
              </w:rPr>
              <w:t>60 kHz with ECP:</w:t>
            </w:r>
            <w:r w:rsidRPr="00A047D1">
              <w:rPr>
                <w:szCs w:val="22"/>
                <w:lang w:eastAsia="ja-JP"/>
              </w:rPr>
              <w:tab/>
            </w:r>
            <w:r w:rsidRPr="00A047D1">
              <w:rPr>
                <w:szCs w:val="22"/>
                <w:lang w:eastAsia="ja-JP"/>
              </w:rPr>
              <w:tab/>
              <w:t>2, 6, n*12, where n</w:t>
            </w:r>
            <w:proofErr w:type="gramStart"/>
            <w:r w:rsidRPr="00A047D1">
              <w:rPr>
                <w:szCs w:val="22"/>
                <w:lang w:eastAsia="ja-JP"/>
              </w:rPr>
              <w:t>={</w:t>
            </w:r>
            <w:proofErr w:type="gramEnd"/>
            <w:r w:rsidRPr="00A047D1">
              <w:rPr>
                <w:szCs w:val="22"/>
                <w:lang w:eastAsia="ja-JP"/>
              </w:rPr>
              <w:t>1, 2, 4, 5, 8, 10, 16, 20, 32, 40, 64, 80, 128, 160, 256, 320, 512, 640, 1280, 2560}</w:t>
            </w:r>
          </w:p>
          <w:p w14:paraId="52DD812A" w14:textId="77777777" w:rsidR="007D0A12" w:rsidRPr="00A047D1" w:rsidRDefault="007D0A12" w:rsidP="00E75967">
            <w:pPr>
              <w:pStyle w:val="TAL"/>
              <w:rPr>
                <w:szCs w:val="22"/>
                <w:lang w:eastAsia="ja-JP"/>
              </w:rPr>
            </w:pPr>
            <w:r w:rsidRPr="00A047D1">
              <w:rPr>
                <w:szCs w:val="22"/>
                <w:lang w:eastAsia="ja-JP"/>
              </w:rPr>
              <w:t>120 kHz:</w:t>
            </w:r>
            <w:r w:rsidRPr="00A047D1">
              <w:rPr>
                <w:szCs w:val="22"/>
                <w:lang w:eastAsia="ja-JP"/>
              </w:rPr>
              <w:tab/>
            </w:r>
            <w:r w:rsidRPr="00A047D1">
              <w:rPr>
                <w:szCs w:val="22"/>
                <w:lang w:eastAsia="ja-JP"/>
              </w:rPr>
              <w:tab/>
            </w:r>
            <w:r w:rsidRPr="00A047D1">
              <w:rPr>
                <w:szCs w:val="22"/>
                <w:lang w:eastAsia="ja-JP"/>
              </w:rPr>
              <w:tab/>
            </w:r>
            <w:r w:rsidRPr="00A047D1">
              <w:rPr>
                <w:szCs w:val="22"/>
                <w:lang w:eastAsia="ja-JP"/>
              </w:rPr>
              <w:tab/>
            </w:r>
            <w:r w:rsidRPr="00A047D1">
              <w:rPr>
                <w:szCs w:val="22"/>
                <w:lang w:eastAsia="ja-JP"/>
              </w:rPr>
              <w:tab/>
              <w:t>2, 7, n*14, where n</w:t>
            </w:r>
            <w:proofErr w:type="gramStart"/>
            <w:r w:rsidRPr="00A047D1">
              <w:rPr>
                <w:szCs w:val="22"/>
                <w:lang w:eastAsia="ja-JP"/>
              </w:rPr>
              <w:t>={</w:t>
            </w:r>
            <w:proofErr w:type="gramEnd"/>
            <w:r w:rsidRPr="00A047D1">
              <w:rPr>
                <w:szCs w:val="22"/>
                <w:lang w:eastAsia="ja-JP"/>
              </w:rPr>
              <w:t>1, 2, 4, 5, 8, 10, 16, 20, 32, 40, 64, 80, 128, 160, 256, 320, 512, 640, 1024, 1280, 2560, 5120}</w:t>
            </w:r>
          </w:p>
          <w:p w14:paraId="16B10493" w14:textId="77777777" w:rsidR="007D0A12" w:rsidRPr="00A047D1" w:rsidRDefault="007D0A12" w:rsidP="00E75967">
            <w:pPr>
              <w:pStyle w:val="TAL"/>
              <w:rPr>
                <w:szCs w:val="22"/>
                <w:lang w:eastAsia="ja-JP"/>
              </w:rPr>
            </w:pPr>
          </w:p>
        </w:tc>
      </w:tr>
      <w:tr w:rsidR="00C629FE" w:rsidRPr="00A047D1" w14:paraId="503CB809" w14:textId="77777777" w:rsidTr="00E75967">
        <w:tc>
          <w:tcPr>
            <w:tcW w:w="14173" w:type="dxa"/>
            <w:tcBorders>
              <w:top w:val="single" w:sz="4" w:space="0" w:color="auto"/>
              <w:left w:val="single" w:sz="4" w:space="0" w:color="auto"/>
              <w:bottom w:val="single" w:sz="4" w:space="0" w:color="auto"/>
              <w:right w:val="single" w:sz="4" w:space="0" w:color="auto"/>
            </w:tcBorders>
          </w:tcPr>
          <w:p w14:paraId="4DA2038B" w14:textId="22996FAE" w:rsidR="00C629FE" w:rsidRPr="00C629FE" w:rsidRDefault="00C629FE" w:rsidP="00C629FE">
            <w:pPr>
              <w:pStyle w:val="TAL"/>
              <w:rPr>
                <w:color w:val="FF0000"/>
                <w:szCs w:val="22"/>
                <w:lang w:eastAsia="ja-JP"/>
              </w:rPr>
            </w:pPr>
            <w:r w:rsidRPr="00C629FE">
              <w:rPr>
                <w:b/>
                <w:i/>
                <w:color w:val="FF0000"/>
                <w:szCs w:val="22"/>
                <w:lang w:eastAsia="ja-JP"/>
              </w:rPr>
              <w:lastRenderedPageBreak/>
              <w:t>periodicityExtended</w:t>
            </w:r>
          </w:p>
          <w:p w14:paraId="5B6ED90A" w14:textId="5BB04DE1" w:rsidR="00C629FE" w:rsidRPr="00323C70" w:rsidRDefault="00C629FE" w:rsidP="00C629FE">
            <w:pPr>
              <w:pStyle w:val="TAL"/>
              <w:rPr>
                <w:color w:val="FF0000"/>
                <w:szCs w:val="22"/>
                <w:lang w:eastAsia="ja-JP"/>
              </w:rPr>
            </w:pPr>
            <w:r w:rsidRPr="00C629FE">
              <w:rPr>
                <w:color w:val="FF0000"/>
                <w:szCs w:val="22"/>
                <w:lang w:eastAsia="ja-JP"/>
              </w:rPr>
              <w:t xml:space="preserve">If this field is present, the field </w:t>
            </w:r>
            <w:r w:rsidRPr="00C629FE">
              <w:rPr>
                <w:i/>
                <w:color w:val="FF0000"/>
                <w:szCs w:val="22"/>
                <w:lang w:eastAsia="ja-JP"/>
              </w:rPr>
              <w:t>periodicity</w:t>
            </w:r>
            <w:r w:rsidRPr="00C629FE">
              <w:rPr>
                <w:color w:val="FF0000"/>
                <w:szCs w:val="22"/>
                <w:lang w:eastAsia="ja-JP"/>
              </w:rPr>
              <w:t xml:space="preserve"> is ignored, and this field is used instead</w:t>
            </w:r>
            <w:r>
              <w:rPr>
                <w:color w:val="FF0000"/>
                <w:szCs w:val="22"/>
                <w:lang w:eastAsia="ja-JP"/>
              </w:rPr>
              <w:t xml:space="preserve"> to determine p</w:t>
            </w:r>
            <w:r w:rsidRPr="00C629FE">
              <w:rPr>
                <w:color w:val="FF0000"/>
                <w:szCs w:val="22"/>
                <w:lang w:eastAsia="ja-JP"/>
              </w:rPr>
              <w:t>eriodicity for UL transmission without UL grant for type 1 and type 2 (see TS 38.321 [3], clause 5.8.2).</w:t>
            </w:r>
            <w:r w:rsidR="00323C70">
              <w:rPr>
                <w:color w:val="FF0000"/>
                <w:szCs w:val="22"/>
                <w:lang w:eastAsia="ja-JP"/>
              </w:rPr>
              <w:t xml:space="preserve"> </w:t>
            </w:r>
            <w:r w:rsidR="00323C70" w:rsidRPr="00323C70">
              <w:rPr>
                <w:color w:val="FF0000"/>
                <w:szCs w:val="22"/>
                <w:highlight w:val="yellow"/>
                <w:lang w:eastAsia="ja-JP"/>
              </w:rPr>
              <w:t>Values FFS</w:t>
            </w:r>
            <w:r w:rsidR="00323C70">
              <w:rPr>
                <w:color w:val="FF0000"/>
                <w:szCs w:val="22"/>
                <w:lang w:eastAsia="ja-JP"/>
              </w:rPr>
              <w:t>.</w:t>
            </w:r>
          </w:p>
          <w:p w14:paraId="7E16EADA" w14:textId="77777777" w:rsidR="00C629FE" w:rsidRPr="00A047D1" w:rsidRDefault="00C629FE" w:rsidP="00C629FE">
            <w:pPr>
              <w:pStyle w:val="TAL"/>
              <w:rPr>
                <w:b/>
                <w:i/>
                <w:szCs w:val="22"/>
                <w:lang w:eastAsia="ja-JP"/>
              </w:rPr>
            </w:pPr>
          </w:p>
        </w:tc>
      </w:tr>
      <w:tr w:rsidR="007D0A12" w:rsidRPr="00A047D1" w14:paraId="610AD748"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1A164DE6" w14:textId="77777777" w:rsidR="007D0A12" w:rsidRPr="00A047D1" w:rsidRDefault="007D0A12" w:rsidP="00E75967">
            <w:pPr>
              <w:pStyle w:val="TAL"/>
              <w:rPr>
                <w:szCs w:val="22"/>
                <w:lang w:eastAsia="ja-JP"/>
              </w:rPr>
            </w:pPr>
            <w:proofErr w:type="spellStart"/>
            <w:r w:rsidRPr="00A047D1">
              <w:rPr>
                <w:b/>
                <w:i/>
                <w:szCs w:val="22"/>
                <w:lang w:eastAsia="ja-JP"/>
              </w:rPr>
              <w:t>powerControlLoopToUse</w:t>
            </w:r>
            <w:proofErr w:type="spellEnd"/>
          </w:p>
          <w:p w14:paraId="64B724C7" w14:textId="77777777" w:rsidR="007D0A12" w:rsidRPr="00A047D1" w:rsidRDefault="007D0A12" w:rsidP="00E75967">
            <w:pPr>
              <w:pStyle w:val="TAL"/>
              <w:rPr>
                <w:szCs w:val="22"/>
                <w:lang w:eastAsia="ja-JP"/>
              </w:rPr>
            </w:pPr>
            <w:r w:rsidRPr="00A047D1">
              <w:rPr>
                <w:szCs w:val="22"/>
                <w:lang w:eastAsia="ja-JP"/>
              </w:rPr>
              <w:t>Closed control loop to apply (see TS 38.213 [13], clause 7.1.1).</w:t>
            </w:r>
          </w:p>
        </w:tc>
      </w:tr>
      <w:tr w:rsidR="007D0A12" w:rsidRPr="00A047D1" w14:paraId="10A05B12"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77F1E20F" w14:textId="77777777" w:rsidR="007D0A12" w:rsidRPr="00A047D1" w:rsidRDefault="007D0A12" w:rsidP="00E75967">
            <w:pPr>
              <w:pStyle w:val="TAL"/>
              <w:rPr>
                <w:szCs w:val="22"/>
                <w:lang w:eastAsia="ja-JP"/>
              </w:rPr>
            </w:pPr>
            <w:proofErr w:type="spellStart"/>
            <w:r w:rsidRPr="00A047D1">
              <w:rPr>
                <w:b/>
                <w:i/>
                <w:szCs w:val="22"/>
                <w:lang w:eastAsia="ja-JP"/>
              </w:rPr>
              <w:t>rbg</w:t>
            </w:r>
            <w:proofErr w:type="spellEnd"/>
            <w:r w:rsidRPr="00A047D1">
              <w:rPr>
                <w:b/>
                <w:i/>
                <w:szCs w:val="22"/>
                <w:lang w:eastAsia="ja-JP"/>
              </w:rPr>
              <w:t>-Size</w:t>
            </w:r>
          </w:p>
          <w:p w14:paraId="157A51C9" w14:textId="77777777" w:rsidR="007D0A12" w:rsidRPr="00A047D1" w:rsidRDefault="007D0A12" w:rsidP="00E75967">
            <w:pPr>
              <w:pStyle w:val="TAL"/>
              <w:rPr>
                <w:szCs w:val="22"/>
                <w:lang w:eastAsia="ja-JP"/>
              </w:rPr>
            </w:pPr>
            <w:r w:rsidRPr="00A047D1">
              <w:rPr>
                <w:szCs w:val="22"/>
                <w:lang w:eastAsia="ja-JP"/>
              </w:rPr>
              <w:t xml:space="preserve">Selection between configuration 1 and configuration 2 for RBG size for PUSCH. The UE does not apply this field if </w:t>
            </w:r>
            <w:proofErr w:type="spellStart"/>
            <w:r w:rsidRPr="00A047D1">
              <w:rPr>
                <w:i/>
                <w:szCs w:val="22"/>
                <w:lang w:eastAsia="ja-JP"/>
              </w:rPr>
              <w:t>resourceAllocation</w:t>
            </w:r>
            <w:proofErr w:type="spellEnd"/>
            <w:r w:rsidRPr="00A047D1">
              <w:rPr>
                <w:szCs w:val="22"/>
                <w:lang w:eastAsia="ja-JP"/>
              </w:rPr>
              <w:t xml:space="preserve"> is set to </w:t>
            </w:r>
            <w:r w:rsidRPr="00A047D1">
              <w:rPr>
                <w:i/>
                <w:szCs w:val="22"/>
                <w:lang w:eastAsia="ja-JP"/>
              </w:rPr>
              <w:t>resourceAllocationType1</w:t>
            </w:r>
            <w:r w:rsidRPr="00A047D1">
              <w:rPr>
                <w:szCs w:val="22"/>
                <w:lang w:eastAsia="ja-JP"/>
              </w:rPr>
              <w:t xml:space="preserve">. Otherwise, the UE applies the value </w:t>
            </w:r>
            <w:r w:rsidRPr="00A047D1">
              <w:rPr>
                <w:i/>
                <w:szCs w:val="22"/>
                <w:lang w:eastAsia="ja-JP"/>
              </w:rPr>
              <w:t>config1</w:t>
            </w:r>
            <w:r w:rsidRPr="00A047D1">
              <w:rPr>
                <w:szCs w:val="22"/>
                <w:lang w:eastAsia="ja-JP"/>
              </w:rPr>
              <w:t xml:space="preserve"> when the field is absent. Note: </w:t>
            </w:r>
            <w:proofErr w:type="spellStart"/>
            <w:r w:rsidRPr="00A047D1">
              <w:rPr>
                <w:i/>
              </w:rPr>
              <w:t>rbg</w:t>
            </w:r>
            <w:proofErr w:type="spellEnd"/>
            <w:r w:rsidRPr="00A047D1">
              <w:rPr>
                <w:i/>
              </w:rPr>
              <w:t>-Size</w:t>
            </w:r>
            <w:r w:rsidRPr="00A047D1">
              <w:rPr>
                <w:szCs w:val="22"/>
                <w:lang w:eastAsia="ja-JP"/>
              </w:rPr>
              <w:t xml:space="preserve"> is used when the </w:t>
            </w:r>
            <w:proofErr w:type="spellStart"/>
            <w:r w:rsidRPr="00A047D1">
              <w:rPr>
                <w:i/>
              </w:rPr>
              <w:t>transformPrecoder</w:t>
            </w:r>
            <w:proofErr w:type="spellEnd"/>
            <w:r w:rsidRPr="00A047D1">
              <w:rPr>
                <w:szCs w:val="22"/>
                <w:lang w:eastAsia="ja-JP"/>
              </w:rPr>
              <w:t xml:space="preserve"> parameter is disabled.</w:t>
            </w:r>
          </w:p>
        </w:tc>
      </w:tr>
      <w:tr w:rsidR="007D0A12" w:rsidRPr="00A047D1" w14:paraId="6249FBC6"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72D28D37" w14:textId="77777777" w:rsidR="007D0A12" w:rsidRPr="00A047D1" w:rsidRDefault="007D0A12" w:rsidP="00E75967">
            <w:pPr>
              <w:pStyle w:val="TAL"/>
              <w:rPr>
                <w:szCs w:val="22"/>
                <w:lang w:eastAsia="ja-JP"/>
              </w:rPr>
            </w:pPr>
            <w:proofErr w:type="spellStart"/>
            <w:r w:rsidRPr="00A047D1">
              <w:rPr>
                <w:b/>
                <w:i/>
                <w:szCs w:val="22"/>
                <w:lang w:eastAsia="ja-JP"/>
              </w:rPr>
              <w:t>repK</w:t>
            </w:r>
            <w:proofErr w:type="spellEnd"/>
            <w:r w:rsidRPr="00A047D1">
              <w:rPr>
                <w:b/>
                <w:i/>
                <w:szCs w:val="22"/>
                <w:lang w:eastAsia="ja-JP"/>
              </w:rPr>
              <w:t>-RV</w:t>
            </w:r>
          </w:p>
          <w:p w14:paraId="1280625B" w14:textId="77777777" w:rsidR="007D0A12" w:rsidRPr="00A047D1" w:rsidRDefault="007D0A12" w:rsidP="00E75967">
            <w:pPr>
              <w:pStyle w:val="TAL"/>
              <w:rPr>
                <w:szCs w:val="22"/>
                <w:lang w:eastAsia="ja-JP"/>
              </w:rPr>
            </w:pPr>
            <w:r w:rsidRPr="00A047D1">
              <w:rPr>
                <w:szCs w:val="22"/>
                <w:lang w:eastAsia="ja-JP"/>
              </w:rPr>
              <w:t xml:space="preserve">The redundancy version (RV) sequence to use. See TS 38.214 [19], clause 6.1.2. The network configures this field if repetitions are used, i.e., if </w:t>
            </w:r>
            <w:proofErr w:type="spellStart"/>
            <w:r w:rsidRPr="00A047D1">
              <w:rPr>
                <w:i/>
              </w:rPr>
              <w:t>repK</w:t>
            </w:r>
            <w:proofErr w:type="spellEnd"/>
            <w:r w:rsidRPr="00A047D1">
              <w:rPr>
                <w:szCs w:val="22"/>
                <w:lang w:eastAsia="ja-JP"/>
              </w:rPr>
              <w:t xml:space="preserve"> is set to </w:t>
            </w:r>
            <w:r w:rsidRPr="00A047D1">
              <w:rPr>
                <w:i/>
              </w:rPr>
              <w:t>n2</w:t>
            </w:r>
            <w:r w:rsidRPr="00A047D1">
              <w:rPr>
                <w:szCs w:val="22"/>
                <w:lang w:eastAsia="ja-JP"/>
              </w:rPr>
              <w:t xml:space="preserve">, </w:t>
            </w:r>
            <w:r w:rsidRPr="00A047D1">
              <w:rPr>
                <w:i/>
              </w:rPr>
              <w:t>n4</w:t>
            </w:r>
            <w:r w:rsidRPr="00A047D1">
              <w:rPr>
                <w:szCs w:val="22"/>
                <w:lang w:eastAsia="ja-JP"/>
              </w:rPr>
              <w:t xml:space="preserve"> or </w:t>
            </w:r>
            <w:r w:rsidRPr="00A047D1">
              <w:rPr>
                <w:i/>
              </w:rPr>
              <w:t>n8</w:t>
            </w:r>
            <w:r w:rsidRPr="00A047D1">
              <w:rPr>
                <w:szCs w:val="22"/>
                <w:lang w:eastAsia="ja-JP"/>
              </w:rPr>
              <w:t>. Otherwise, the field is absent.</w:t>
            </w:r>
          </w:p>
        </w:tc>
      </w:tr>
      <w:tr w:rsidR="007D0A12" w:rsidRPr="00A047D1" w14:paraId="212BF4B1"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4B4CB60B" w14:textId="77777777" w:rsidR="007D0A12" w:rsidRPr="00A047D1" w:rsidRDefault="007D0A12" w:rsidP="00E75967">
            <w:pPr>
              <w:pStyle w:val="TAL"/>
              <w:rPr>
                <w:szCs w:val="22"/>
                <w:lang w:eastAsia="ja-JP"/>
              </w:rPr>
            </w:pPr>
            <w:proofErr w:type="spellStart"/>
            <w:r w:rsidRPr="00A047D1">
              <w:rPr>
                <w:b/>
                <w:i/>
                <w:szCs w:val="22"/>
                <w:lang w:eastAsia="ja-JP"/>
              </w:rPr>
              <w:t>repK</w:t>
            </w:r>
            <w:proofErr w:type="spellEnd"/>
          </w:p>
          <w:p w14:paraId="58F0990A" w14:textId="77777777" w:rsidR="007D0A12" w:rsidRPr="00A047D1" w:rsidRDefault="007D0A12" w:rsidP="00E75967">
            <w:pPr>
              <w:pStyle w:val="TAL"/>
              <w:rPr>
                <w:szCs w:val="22"/>
                <w:lang w:eastAsia="ja-JP"/>
              </w:rPr>
            </w:pPr>
            <w:r w:rsidRPr="00A047D1">
              <w:rPr>
                <w:szCs w:val="22"/>
                <w:lang w:eastAsia="ja-JP"/>
              </w:rPr>
              <w:t>The number of repetitions of K.</w:t>
            </w:r>
          </w:p>
        </w:tc>
      </w:tr>
      <w:tr w:rsidR="007D0A12" w:rsidRPr="00A047D1" w14:paraId="19D06CCC"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2E56FEE5" w14:textId="77777777" w:rsidR="007D0A12" w:rsidRPr="00A047D1" w:rsidRDefault="007D0A12" w:rsidP="00E75967">
            <w:pPr>
              <w:pStyle w:val="TAL"/>
              <w:rPr>
                <w:szCs w:val="22"/>
                <w:lang w:eastAsia="ja-JP"/>
              </w:rPr>
            </w:pPr>
            <w:proofErr w:type="spellStart"/>
            <w:r w:rsidRPr="00A047D1">
              <w:rPr>
                <w:b/>
                <w:i/>
                <w:szCs w:val="22"/>
                <w:lang w:eastAsia="ja-JP"/>
              </w:rPr>
              <w:t>resourceAllocation</w:t>
            </w:r>
            <w:proofErr w:type="spellEnd"/>
          </w:p>
          <w:p w14:paraId="5A7D73CD" w14:textId="77777777" w:rsidR="007D0A12" w:rsidRPr="00A047D1" w:rsidRDefault="007D0A12" w:rsidP="00E75967">
            <w:pPr>
              <w:pStyle w:val="TAL"/>
              <w:rPr>
                <w:szCs w:val="22"/>
                <w:lang w:eastAsia="ja-JP"/>
              </w:rPr>
            </w:pPr>
            <w:r w:rsidRPr="00A047D1">
              <w:rPr>
                <w:szCs w:val="22"/>
                <w:lang w:eastAsia="ja-JP"/>
              </w:rPr>
              <w:t xml:space="preserve">Configuration of resource allocation type 0 and resource allocation type 1. For Type 1 UL data transmission without grant, </w:t>
            </w:r>
            <w:proofErr w:type="spellStart"/>
            <w:r w:rsidRPr="00A047D1">
              <w:rPr>
                <w:i/>
                <w:szCs w:val="22"/>
                <w:lang w:eastAsia="ja-JP"/>
              </w:rPr>
              <w:t>resourceAllocation</w:t>
            </w:r>
            <w:proofErr w:type="spellEnd"/>
            <w:r w:rsidRPr="00A047D1">
              <w:rPr>
                <w:szCs w:val="22"/>
                <w:lang w:eastAsia="ja-JP"/>
              </w:rPr>
              <w:t xml:space="preserve"> should be </w:t>
            </w:r>
            <w:r w:rsidRPr="00A047D1">
              <w:rPr>
                <w:i/>
              </w:rPr>
              <w:t>resourceAllocationType0</w:t>
            </w:r>
            <w:r w:rsidRPr="00A047D1">
              <w:rPr>
                <w:szCs w:val="22"/>
                <w:lang w:eastAsia="ja-JP"/>
              </w:rPr>
              <w:t xml:space="preserve"> or </w:t>
            </w:r>
            <w:r w:rsidRPr="00A047D1">
              <w:rPr>
                <w:i/>
              </w:rPr>
              <w:t>resourceAllocationType1</w:t>
            </w:r>
            <w:r w:rsidRPr="00A047D1">
              <w:rPr>
                <w:szCs w:val="22"/>
                <w:lang w:eastAsia="ja-JP"/>
              </w:rPr>
              <w:t>.</w:t>
            </w:r>
          </w:p>
        </w:tc>
      </w:tr>
      <w:tr w:rsidR="007D0A12" w:rsidRPr="00A047D1" w14:paraId="5376EEF5"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6BEA821B" w14:textId="77777777" w:rsidR="007D0A12" w:rsidRPr="00A047D1" w:rsidRDefault="007D0A12" w:rsidP="00E75967">
            <w:pPr>
              <w:pStyle w:val="TAL"/>
              <w:rPr>
                <w:szCs w:val="22"/>
                <w:lang w:eastAsia="ja-JP"/>
              </w:rPr>
            </w:pPr>
            <w:proofErr w:type="spellStart"/>
            <w:r w:rsidRPr="00A047D1">
              <w:rPr>
                <w:b/>
                <w:i/>
                <w:szCs w:val="22"/>
                <w:lang w:eastAsia="ja-JP"/>
              </w:rPr>
              <w:t>rrc-ConfiguredUplinkGrant</w:t>
            </w:r>
            <w:proofErr w:type="spellEnd"/>
          </w:p>
          <w:p w14:paraId="1E8E4843" w14:textId="77777777" w:rsidR="007D0A12" w:rsidRPr="00A047D1" w:rsidRDefault="007D0A12" w:rsidP="00E75967">
            <w:pPr>
              <w:pStyle w:val="TAL"/>
              <w:rPr>
                <w:szCs w:val="22"/>
                <w:lang w:eastAsia="ja-JP"/>
              </w:rPr>
            </w:pPr>
            <w:r w:rsidRPr="00A047D1">
              <w:rPr>
                <w:szCs w:val="22"/>
                <w:lang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7D0A12" w:rsidRPr="00A047D1" w14:paraId="24AC396C" w14:textId="77777777" w:rsidTr="00E75967">
        <w:tc>
          <w:tcPr>
            <w:tcW w:w="14173" w:type="dxa"/>
            <w:tcBorders>
              <w:top w:val="single" w:sz="4" w:space="0" w:color="auto"/>
              <w:left w:val="single" w:sz="4" w:space="0" w:color="auto"/>
              <w:bottom w:val="single" w:sz="4" w:space="0" w:color="auto"/>
              <w:right w:val="single" w:sz="4" w:space="0" w:color="auto"/>
            </w:tcBorders>
          </w:tcPr>
          <w:p w14:paraId="14BA04D3" w14:textId="77777777" w:rsidR="007D0A12" w:rsidRPr="00A047D1" w:rsidRDefault="007D0A12" w:rsidP="00E75967">
            <w:pPr>
              <w:pStyle w:val="TAL"/>
              <w:rPr>
                <w:szCs w:val="22"/>
                <w:lang w:eastAsia="ja-JP"/>
              </w:rPr>
            </w:pPr>
            <w:proofErr w:type="spellStart"/>
            <w:r w:rsidRPr="00A047D1">
              <w:rPr>
                <w:b/>
                <w:i/>
                <w:szCs w:val="22"/>
                <w:lang w:eastAsia="ja-JP"/>
              </w:rPr>
              <w:t>srs-ResourceIndicator</w:t>
            </w:r>
            <w:proofErr w:type="spellEnd"/>
          </w:p>
          <w:p w14:paraId="3F57C1A2" w14:textId="77777777" w:rsidR="007D0A12" w:rsidRPr="00A047D1" w:rsidRDefault="007D0A12" w:rsidP="00E75967">
            <w:pPr>
              <w:pStyle w:val="TAL"/>
              <w:rPr>
                <w:szCs w:val="22"/>
                <w:lang w:eastAsia="ja-JP"/>
              </w:rPr>
            </w:pPr>
            <w:r w:rsidRPr="00A047D1">
              <w:rPr>
                <w:szCs w:val="22"/>
                <w:lang w:eastAsia="ja-JP"/>
              </w:rPr>
              <w:t xml:space="preserve">Indicates the SRS resource to be used. </w:t>
            </w:r>
          </w:p>
        </w:tc>
      </w:tr>
      <w:tr w:rsidR="007D0A12" w:rsidRPr="00A047D1" w14:paraId="06A1DC81"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7E23A857" w14:textId="77777777" w:rsidR="007D0A12" w:rsidRPr="00A047D1" w:rsidRDefault="007D0A12" w:rsidP="00E75967">
            <w:pPr>
              <w:pStyle w:val="TAL"/>
              <w:rPr>
                <w:szCs w:val="22"/>
                <w:lang w:eastAsia="ja-JP"/>
              </w:rPr>
            </w:pPr>
            <w:proofErr w:type="spellStart"/>
            <w:r w:rsidRPr="00A047D1">
              <w:rPr>
                <w:b/>
                <w:i/>
                <w:szCs w:val="22"/>
                <w:lang w:eastAsia="ja-JP"/>
              </w:rPr>
              <w:t>timeDomainAllocation</w:t>
            </w:r>
            <w:proofErr w:type="spellEnd"/>
          </w:p>
          <w:p w14:paraId="38FE1614" w14:textId="77777777" w:rsidR="007D0A12" w:rsidRPr="00A047D1" w:rsidRDefault="007D0A12" w:rsidP="00E75967">
            <w:pPr>
              <w:pStyle w:val="TAL"/>
              <w:rPr>
                <w:szCs w:val="22"/>
                <w:lang w:eastAsia="ja-JP"/>
              </w:rPr>
            </w:pPr>
            <w:r w:rsidRPr="00A047D1">
              <w:rPr>
                <w:szCs w:val="22"/>
                <w:lang w:eastAsia="ja-JP"/>
              </w:rPr>
              <w:t>Indicates a combination of start symbol and length and PUSCH mapping type, see TS 38.214 [19], clause 6.1.2 and TS 38.212 [17], clause 7.3.1.</w:t>
            </w:r>
          </w:p>
        </w:tc>
      </w:tr>
      <w:tr w:rsidR="007D0A12" w:rsidRPr="00A047D1" w14:paraId="641B15BA"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0A94EF2C" w14:textId="77777777" w:rsidR="007D0A12" w:rsidRPr="00A047D1" w:rsidRDefault="007D0A12" w:rsidP="00E75967">
            <w:pPr>
              <w:pStyle w:val="TAL"/>
              <w:rPr>
                <w:szCs w:val="22"/>
                <w:lang w:eastAsia="ja-JP"/>
              </w:rPr>
            </w:pPr>
            <w:proofErr w:type="spellStart"/>
            <w:r w:rsidRPr="00A047D1">
              <w:rPr>
                <w:b/>
                <w:i/>
                <w:szCs w:val="22"/>
                <w:lang w:eastAsia="ja-JP"/>
              </w:rPr>
              <w:t>timeDomainOffset</w:t>
            </w:r>
            <w:proofErr w:type="spellEnd"/>
          </w:p>
          <w:p w14:paraId="0EA82834" w14:textId="77777777" w:rsidR="007D0A12" w:rsidRPr="00A047D1" w:rsidRDefault="007D0A12" w:rsidP="00E75967">
            <w:pPr>
              <w:pStyle w:val="TAL"/>
              <w:rPr>
                <w:szCs w:val="22"/>
                <w:lang w:eastAsia="ja-JP"/>
              </w:rPr>
            </w:pPr>
            <w:r w:rsidRPr="00A047D1">
              <w:rPr>
                <w:szCs w:val="22"/>
                <w:lang w:eastAsia="ja-JP"/>
              </w:rPr>
              <w:t>Offset related to SFN=0, see TS 38.321 [3], clause 5.8.2.</w:t>
            </w:r>
          </w:p>
        </w:tc>
      </w:tr>
      <w:tr w:rsidR="007D0A12" w:rsidRPr="00A047D1" w14:paraId="33440527"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7E1D5B4E" w14:textId="77777777" w:rsidR="007D0A12" w:rsidRPr="00A047D1" w:rsidRDefault="007D0A12" w:rsidP="00E75967">
            <w:pPr>
              <w:pStyle w:val="TAL"/>
              <w:rPr>
                <w:szCs w:val="22"/>
                <w:lang w:eastAsia="ja-JP"/>
              </w:rPr>
            </w:pPr>
            <w:proofErr w:type="spellStart"/>
            <w:r w:rsidRPr="00A047D1">
              <w:rPr>
                <w:b/>
                <w:i/>
                <w:szCs w:val="22"/>
                <w:lang w:eastAsia="ja-JP"/>
              </w:rPr>
              <w:t>transformPrecoder</w:t>
            </w:r>
            <w:proofErr w:type="spellEnd"/>
          </w:p>
          <w:p w14:paraId="4744BE44" w14:textId="77777777" w:rsidR="007D0A12" w:rsidRPr="00A047D1" w:rsidRDefault="007D0A12" w:rsidP="00E75967">
            <w:pPr>
              <w:pStyle w:val="TAL"/>
              <w:rPr>
                <w:szCs w:val="22"/>
                <w:lang w:eastAsia="ja-JP"/>
              </w:rPr>
            </w:pPr>
            <w:r w:rsidRPr="00A047D1">
              <w:rPr>
                <w:szCs w:val="22"/>
                <w:lang w:eastAsia="ja-JP"/>
              </w:rPr>
              <w:t xml:space="preserve">Enables or disables transform precoding for </w:t>
            </w:r>
            <w:r w:rsidRPr="00A047D1">
              <w:rPr>
                <w:i/>
                <w:szCs w:val="22"/>
                <w:lang w:eastAsia="ja-JP"/>
              </w:rPr>
              <w:t>type1</w:t>
            </w:r>
            <w:r w:rsidRPr="00A047D1">
              <w:rPr>
                <w:szCs w:val="22"/>
                <w:lang w:eastAsia="ja-JP"/>
              </w:rPr>
              <w:t xml:space="preserve"> and </w:t>
            </w:r>
            <w:r w:rsidRPr="00A047D1">
              <w:rPr>
                <w:i/>
                <w:szCs w:val="22"/>
                <w:lang w:eastAsia="ja-JP"/>
              </w:rPr>
              <w:t>type2</w:t>
            </w:r>
            <w:r w:rsidRPr="00A047D1">
              <w:rPr>
                <w:szCs w:val="22"/>
                <w:lang w:eastAsia="ja-JP"/>
              </w:rPr>
              <w:t xml:space="preserve">. If the field is absent, the UE enables or disables transform precoding in accordance with the field </w:t>
            </w:r>
            <w:r w:rsidRPr="00A047D1">
              <w:rPr>
                <w:i/>
              </w:rPr>
              <w:t>msg3-transformPrecoder</w:t>
            </w:r>
            <w:r w:rsidRPr="00A047D1">
              <w:rPr>
                <w:szCs w:val="22"/>
                <w:lang w:eastAsia="ja-JP"/>
              </w:rPr>
              <w:t xml:space="preserve"> in </w:t>
            </w:r>
            <w:r w:rsidRPr="00A047D1">
              <w:rPr>
                <w:i/>
              </w:rPr>
              <w:t>RACH-</w:t>
            </w:r>
            <w:proofErr w:type="spellStart"/>
            <w:r w:rsidRPr="00A047D1">
              <w:rPr>
                <w:i/>
              </w:rPr>
              <w:t>ConfigCommon</w:t>
            </w:r>
            <w:proofErr w:type="spellEnd"/>
            <w:r w:rsidRPr="00A047D1">
              <w:rPr>
                <w:szCs w:val="22"/>
                <w:lang w:eastAsia="ja-JP"/>
              </w:rPr>
              <w:t>, see TS 38.214 [19], clause 6.1.3.</w:t>
            </w:r>
          </w:p>
        </w:tc>
      </w:tr>
      <w:tr w:rsidR="007D0A12" w:rsidRPr="00A047D1" w14:paraId="34AF877F"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538689D3" w14:textId="77777777" w:rsidR="007D0A12" w:rsidRPr="00A047D1" w:rsidRDefault="007D0A12" w:rsidP="00E75967">
            <w:pPr>
              <w:pStyle w:val="TAL"/>
              <w:rPr>
                <w:szCs w:val="22"/>
                <w:lang w:eastAsia="ja-JP"/>
              </w:rPr>
            </w:pPr>
            <w:proofErr w:type="spellStart"/>
            <w:r w:rsidRPr="00A047D1">
              <w:rPr>
                <w:b/>
                <w:i/>
                <w:szCs w:val="22"/>
                <w:lang w:eastAsia="ja-JP"/>
              </w:rPr>
              <w:t>uci-OnPUSCH</w:t>
            </w:r>
            <w:proofErr w:type="spellEnd"/>
          </w:p>
          <w:p w14:paraId="6B6249A1" w14:textId="77777777" w:rsidR="007D0A12" w:rsidRPr="00A047D1" w:rsidRDefault="007D0A12" w:rsidP="00E75967">
            <w:pPr>
              <w:pStyle w:val="TAL"/>
              <w:rPr>
                <w:szCs w:val="22"/>
                <w:lang w:eastAsia="ja-JP"/>
              </w:rPr>
            </w:pPr>
            <w:r w:rsidRPr="00A047D1">
              <w:rPr>
                <w:szCs w:val="22"/>
                <w:lang w:eastAsia="ja-JP"/>
              </w:rPr>
              <w:t xml:space="preserve">Selection between and configuration of dynamic and semi-static beta-offset. For Type 1 UL data transmission without grant, </w:t>
            </w:r>
            <w:proofErr w:type="spellStart"/>
            <w:r w:rsidRPr="00A047D1">
              <w:rPr>
                <w:i/>
                <w:szCs w:val="22"/>
                <w:lang w:eastAsia="ja-JP"/>
              </w:rPr>
              <w:t>uci-OnPUSCH</w:t>
            </w:r>
            <w:proofErr w:type="spellEnd"/>
            <w:r w:rsidRPr="00A047D1">
              <w:rPr>
                <w:szCs w:val="22"/>
                <w:lang w:eastAsia="ja-JP"/>
              </w:rPr>
              <w:t xml:space="preserve"> should be set to </w:t>
            </w:r>
            <w:proofErr w:type="spellStart"/>
            <w:r w:rsidRPr="00A047D1">
              <w:rPr>
                <w:i/>
                <w:szCs w:val="22"/>
                <w:lang w:eastAsia="ja-JP"/>
              </w:rPr>
              <w:t>semiStatic</w:t>
            </w:r>
            <w:proofErr w:type="spellEnd"/>
            <w:r w:rsidRPr="00A047D1">
              <w:rPr>
                <w:i/>
                <w:szCs w:val="22"/>
                <w:lang w:eastAsia="ja-JP"/>
              </w:rPr>
              <w:t>.</w:t>
            </w:r>
          </w:p>
        </w:tc>
      </w:tr>
    </w:tbl>
    <w:p w14:paraId="4E5798BB" w14:textId="1A4EBFAB" w:rsidR="000518C7" w:rsidRDefault="000518C7" w:rsidP="00B567D6">
      <w:pPr>
        <w:pStyle w:val="3GPPHeader"/>
        <w:rPr>
          <w:highlight w:val="yellow"/>
          <w:lang w:val="en-US"/>
        </w:rPr>
      </w:pPr>
    </w:p>
    <w:p w14:paraId="5A1BD145" w14:textId="6310C9C4" w:rsidR="00500751" w:rsidRPr="00500751" w:rsidRDefault="00500751" w:rsidP="00B567D6">
      <w:pPr>
        <w:pStyle w:val="3GPPHeader"/>
        <w:rPr>
          <w:color w:val="FF0000"/>
        </w:rPr>
      </w:pPr>
      <w:r w:rsidRPr="00500751">
        <w:rPr>
          <w:color w:val="FF0000"/>
        </w:rPr>
        <w:t>&lt;Next change&gt;</w:t>
      </w:r>
    </w:p>
    <w:p w14:paraId="3B57746B" w14:textId="0383AE5F" w:rsidR="00500751" w:rsidRPr="00331249" w:rsidRDefault="00500751" w:rsidP="0050075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Pr>
          <w:rFonts w:ascii="Arial" w:eastAsia="Times New Roman" w:hAnsi="Arial"/>
          <w:sz w:val="32"/>
          <w:lang w:eastAsia="x-none"/>
        </w:rPr>
        <w:t xml:space="preserve">6.4 </w:t>
      </w:r>
      <w:r w:rsidRPr="00331249">
        <w:rPr>
          <w:rFonts w:ascii="Arial" w:eastAsia="Times New Roman" w:hAnsi="Arial"/>
          <w:sz w:val="32"/>
          <w:lang w:eastAsia="x-none"/>
        </w:rPr>
        <w:t>RRC multiplicity and type constraint values</w:t>
      </w:r>
    </w:p>
    <w:p w14:paraId="2519F926" w14:textId="77777777" w:rsidR="00500751" w:rsidRPr="00331249" w:rsidRDefault="00500751" w:rsidP="0050075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15" w:name="_Toc12718501"/>
      <w:r w:rsidRPr="00331249">
        <w:rPr>
          <w:rFonts w:ascii="Arial" w:eastAsia="Times New Roman" w:hAnsi="Arial"/>
          <w:sz w:val="28"/>
          <w:lang w:eastAsia="x-none"/>
        </w:rPr>
        <w:t>–</w:t>
      </w:r>
      <w:r w:rsidRPr="00331249">
        <w:rPr>
          <w:rFonts w:ascii="Arial" w:eastAsia="Times New Roman" w:hAnsi="Arial"/>
          <w:sz w:val="28"/>
          <w:lang w:eastAsia="x-none"/>
        </w:rPr>
        <w:tab/>
        <w:t>Multiplicity and type constraint definitions</w:t>
      </w:r>
      <w:bookmarkEnd w:id="115"/>
    </w:p>
    <w:p w14:paraId="6CE4DB80" w14:textId="76DEF0FA" w:rsidR="00500751" w:rsidRPr="00AB30D4" w:rsidRDefault="00500751" w:rsidP="00500751">
      <w:pPr>
        <w:pStyle w:val="PL"/>
        <w:shd w:val="clear" w:color="auto" w:fill="E6E6E6"/>
        <w:rPr>
          <w:lang w:val="en-US"/>
        </w:rPr>
      </w:pPr>
      <w:r w:rsidRPr="00AB30D4">
        <w:rPr>
          <w:lang w:val="en-US"/>
        </w:rPr>
        <w:t>...</w:t>
      </w:r>
    </w:p>
    <w:p w14:paraId="38DD3B71" w14:textId="522593EB" w:rsidR="00500751" w:rsidRPr="00A552F6" w:rsidRDefault="00500751" w:rsidP="00500751">
      <w:pPr>
        <w:pStyle w:val="PL"/>
        <w:shd w:val="clear" w:color="auto" w:fill="E6E6E6"/>
        <w:rPr>
          <w:color w:val="FF0000"/>
          <w:lang w:val="en-US"/>
        </w:rPr>
      </w:pPr>
      <w:r w:rsidRPr="00500751">
        <w:rPr>
          <w:color w:val="FF0000"/>
          <w:lang w:val="en-US"/>
        </w:rPr>
        <w:t>max</w:t>
      </w:r>
      <w:r w:rsidRPr="00A552F6">
        <w:rPr>
          <w:color w:val="FF0000"/>
          <w:lang w:val="en-US"/>
        </w:rPr>
        <w:t>Nrof</w:t>
      </w:r>
      <w:r w:rsidRPr="00500751">
        <w:rPr>
          <w:color w:val="FF0000"/>
          <w:lang w:val="en-US"/>
        </w:rPr>
        <w:t>ConfigConfiguredGrant</w:t>
      </w:r>
      <w:r w:rsidRPr="00A552F6">
        <w:rPr>
          <w:color w:val="FF0000"/>
          <w:lang w:val="en-US"/>
        </w:rPr>
        <w:t xml:space="preserve"> </w:t>
      </w:r>
      <w:r w:rsidRPr="00A552F6">
        <w:rPr>
          <w:color w:val="FF0000"/>
          <w:lang w:val="en-US"/>
        </w:rPr>
        <w:tab/>
      </w:r>
      <w:r w:rsidRPr="00A552F6">
        <w:rPr>
          <w:color w:val="FF0000"/>
          <w:lang w:val="en-US"/>
        </w:rPr>
        <w:tab/>
      </w:r>
      <w:r w:rsidRPr="00A552F6">
        <w:rPr>
          <w:color w:val="FF0000"/>
          <w:lang w:val="en-US"/>
        </w:rPr>
        <w:tab/>
        <w:t>INTEGER ::= 16</w:t>
      </w:r>
      <w:r w:rsidRPr="00A552F6">
        <w:rPr>
          <w:color w:val="FF0000"/>
          <w:lang w:val="en-US"/>
        </w:rPr>
        <w:tab/>
      </w:r>
      <w:r w:rsidRPr="00A552F6">
        <w:rPr>
          <w:color w:val="FF0000"/>
          <w:lang w:val="en-US"/>
        </w:rPr>
        <w:tab/>
        <w:t>-- Maximum number of simultaneous configured grant configurations</w:t>
      </w:r>
      <w:r w:rsidR="00E81403">
        <w:rPr>
          <w:color w:val="FF0000"/>
          <w:lang w:val="en-US"/>
        </w:rPr>
        <w:t xml:space="preserve"> per BWP</w:t>
      </w:r>
    </w:p>
    <w:p w14:paraId="1D6012D9" w14:textId="547EA7B8" w:rsidR="00500751" w:rsidRPr="00500751" w:rsidRDefault="00500751" w:rsidP="00500751">
      <w:pPr>
        <w:pStyle w:val="PL"/>
        <w:shd w:val="clear" w:color="auto" w:fill="E6E6E6"/>
      </w:pPr>
      <w:r w:rsidRPr="00500751">
        <w:t>...</w:t>
      </w:r>
    </w:p>
    <w:p w14:paraId="431FF06E" w14:textId="77777777" w:rsidR="00500751" w:rsidRPr="00500751" w:rsidRDefault="00500751" w:rsidP="00B567D6">
      <w:pPr>
        <w:pStyle w:val="3GPPHeader"/>
        <w:rPr>
          <w:highlight w:val="yellow"/>
          <w:lang w:val="sv-SE"/>
        </w:rPr>
      </w:pPr>
    </w:p>
    <w:p w14:paraId="3E6824B2" w14:textId="63564E47" w:rsidR="00A44BA8" w:rsidRDefault="00A44BA8" w:rsidP="00A44BA8">
      <w:pPr>
        <w:pStyle w:val="Heading1"/>
      </w:pPr>
      <w:r>
        <w:lastRenderedPageBreak/>
        <w:t>Annex: SPS-Config in RRC for Rel-16</w:t>
      </w:r>
    </w:p>
    <w:p w14:paraId="613E10AD" w14:textId="77777777" w:rsidR="001A4618" w:rsidRPr="00A52476"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2476">
        <w:rPr>
          <w:rFonts w:ascii="Courier New" w:eastAsia="Times New Roman" w:hAnsi="Courier New"/>
          <w:noProof/>
          <w:sz w:val="16"/>
          <w:lang w:eastAsia="en-GB"/>
        </w:rPr>
        <w:t>-- ASN1START</w:t>
      </w:r>
    </w:p>
    <w:p w14:paraId="2512A3BA" w14:textId="77777777" w:rsidR="001A4618" w:rsidRPr="00A52476"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2476">
        <w:rPr>
          <w:rFonts w:ascii="Courier New" w:eastAsia="Times New Roman" w:hAnsi="Courier New"/>
          <w:noProof/>
          <w:sz w:val="16"/>
          <w:lang w:eastAsia="en-GB"/>
        </w:rPr>
        <w:t>-- TAG-SPS-CONFIG-START</w:t>
      </w:r>
    </w:p>
    <w:p w14:paraId="571FD91B" w14:textId="77777777" w:rsidR="001A4618" w:rsidRPr="00A52476"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D8C609" w14:textId="77777777" w:rsidR="001A4618" w:rsidRPr="00A52476"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2476">
        <w:rPr>
          <w:rFonts w:ascii="Courier New" w:eastAsia="Times New Roman" w:hAnsi="Courier New"/>
          <w:noProof/>
          <w:sz w:val="16"/>
          <w:lang w:eastAsia="en-GB"/>
        </w:rPr>
        <w:t>SPS-Config ::=                          SEQUENCE {</w:t>
      </w:r>
    </w:p>
    <w:p w14:paraId="46323052" w14:textId="77777777" w:rsidR="001A4618" w:rsidRPr="00A52476"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2476">
        <w:rPr>
          <w:rFonts w:ascii="Courier New" w:eastAsia="Times New Roman" w:hAnsi="Courier New"/>
          <w:noProof/>
          <w:sz w:val="16"/>
          <w:lang w:eastAsia="en-GB"/>
        </w:rPr>
        <w:t xml:space="preserve">    periodicity                             ENUMERATED {ms10, ms20, ms32, ms40, ms64, ms80, ms128, ms160, ms320, ms640,</w:t>
      </w:r>
    </w:p>
    <w:p w14:paraId="0E7486BE" w14:textId="77777777" w:rsidR="001A4618" w:rsidRPr="00FB6FDB"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A52476">
        <w:rPr>
          <w:rFonts w:ascii="Courier New" w:eastAsia="Times New Roman" w:hAnsi="Courier New"/>
          <w:noProof/>
          <w:sz w:val="16"/>
          <w:lang w:eastAsia="en-GB"/>
        </w:rPr>
        <w:t xml:space="preserve">                                                        </w:t>
      </w:r>
      <w:r w:rsidRPr="00FB6FDB">
        <w:rPr>
          <w:rFonts w:ascii="Courier New" w:eastAsia="Times New Roman" w:hAnsi="Courier New"/>
          <w:noProof/>
          <w:sz w:val="16"/>
          <w:lang w:val="sv-SE" w:eastAsia="en-GB"/>
        </w:rPr>
        <w:t>spare6, spare5, spare4, spare3, spare2, spare1},</w:t>
      </w:r>
    </w:p>
    <w:p w14:paraId="2761EF68" w14:textId="77777777" w:rsidR="001A4618" w:rsidRPr="00A52476"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6FDB">
        <w:rPr>
          <w:rFonts w:ascii="Courier New" w:eastAsia="Times New Roman" w:hAnsi="Courier New"/>
          <w:noProof/>
          <w:sz w:val="16"/>
          <w:lang w:val="sv-SE" w:eastAsia="en-GB"/>
        </w:rPr>
        <w:t xml:space="preserve">    </w:t>
      </w:r>
      <w:r w:rsidRPr="00A52476">
        <w:rPr>
          <w:rFonts w:ascii="Courier New" w:eastAsia="Times New Roman" w:hAnsi="Courier New"/>
          <w:noProof/>
          <w:sz w:val="16"/>
          <w:lang w:eastAsia="en-GB"/>
        </w:rPr>
        <w:t>nrofHARQ-Processes                      INTEGER (1..8),</w:t>
      </w:r>
    </w:p>
    <w:p w14:paraId="732A2E16" w14:textId="77777777" w:rsidR="001A4618" w:rsidRPr="00A52476"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2476">
        <w:rPr>
          <w:rFonts w:ascii="Courier New" w:eastAsia="Times New Roman" w:hAnsi="Courier New"/>
          <w:noProof/>
          <w:sz w:val="16"/>
          <w:lang w:eastAsia="en-GB"/>
        </w:rPr>
        <w:t xml:space="preserve">    n1PUCCH-AN                              PUCCH-ResourceId                                                            OPTIONAL,   -- Need M</w:t>
      </w:r>
    </w:p>
    <w:p w14:paraId="343702DF" w14:textId="77777777" w:rsidR="001A4618" w:rsidRPr="00A52476"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2476">
        <w:rPr>
          <w:rFonts w:ascii="Courier New" w:eastAsia="Times New Roman" w:hAnsi="Courier New"/>
          <w:noProof/>
          <w:sz w:val="16"/>
          <w:lang w:eastAsia="en-GB"/>
        </w:rPr>
        <w:t xml:space="preserve">    mcs-Table                               ENUMERATED {qam64LowSE}                                                     OPTIONAL,   -- Need S</w:t>
      </w:r>
    </w:p>
    <w:p w14:paraId="3D75E8AC" w14:textId="77777777" w:rsidR="001A4618" w:rsidRPr="00A52476"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2476">
        <w:rPr>
          <w:rFonts w:ascii="Courier New" w:eastAsia="Times New Roman" w:hAnsi="Courier New"/>
          <w:noProof/>
          <w:sz w:val="16"/>
          <w:lang w:eastAsia="en-GB"/>
        </w:rPr>
        <w:t xml:space="preserve">    ...</w:t>
      </w:r>
    </w:p>
    <w:p w14:paraId="6F6BE925" w14:textId="77777777" w:rsidR="001A4618"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2476">
        <w:rPr>
          <w:rFonts w:ascii="Courier New" w:eastAsia="Times New Roman" w:hAnsi="Courier New"/>
          <w:noProof/>
          <w:sz w:val="16"/>
          <w:lang w:eastAsia="en-GB"/>
        </w:rPr>
        <w:t>}</w:t>
      </w:r>
    </w:p>
    <w:p w14:paraId="19DC2867" w14:textId="77777777" w:rsidR="001A4618" w:rsidRPr="00A52476"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06C9EA" w14:textId="77777777" w:rsidR="001A4618" w:rsidRPr="006A31AE"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6A31AE">
        <w:rPr>
          <w:rFonts w:ascii="Courier New" w:eastAsia="Times New Roman" w:hAnsi="Courier New"/>
          <w:noProof/>
          <w:color w:val="FF0000"/>
          <w:sz w:val="16"/>
          <w:lang w:eastAsia="en-GB"/>
        </w:rPr>
        <w:t>SPS-Config-r16 ::=                     SEQUENCE {</w:t>
      </w:r>
    </w:p>
    <w:p w14:paraId="557CEF52" w14:textId="6B44A38F" w:rsidR="001A4618" w:rsidRPr="006A31AE" w:rsidRDefault="001A4618" w:rsidP="001A4618">
      <w:pPr>
        <w:pStyle w:val="PL"/>
        <w:shd w:val="clear" w:color="auto" w:fill="E6E6E6"/>
        <w:tabs>
          <w:tab w:val="clear" w:pos="3072"/>
          <w:tab w:val="clear" w:pos="8448"/>
          <w:tab w:val="left" w:pos="2995"/>
          <w:tab w:val="left" w:pos="8365"/>
        </w:tabs>
        <w:rPr>
          <w:color w:val="FF0000"/>
          <w:lang w:val="en-US"/>
        </w:rPr>
      </w:pPr>
      <w:r w:rsidRPr="006A31AE">
        <w:rPr>
          <w:color w:val="FF0000"/>
          <w:lang w:val="en-US" w:eastAsia="en-GB"/>
        </w:rPr>
        <w:t xml:space="preserve">    </w:t>
      </w:r>
      <w:r w:rsidRPr="006A31AE">
        <w:rPr>
          <w:color w:val="FF0000"/>
          <w:lang w:val="en-US"/>
        </w:rPr>
        <w:t>sps-ConfigShort-ToAddModList-r16</w:t>
      </w:r>
      <w:r w:rsidRPr="006A31AE">
        <w:rPr>
          <w:color w:val="FF0000"/>
          <w:lang w:val="en-US"/>
        </w:rPr>
        <w:tab/>
      </w:r>
      <w:r w:rsidR="00272030" w:rsidRPr="006A31AE">
        <w:rPr>
          <w:color w:val="FF0000"/>
          <w:lang w:val="en-US"/>
        </w:rPr>
        <w:t>::= SEQUENCE (SIZE (1..max</w:t>
      </w:r>
      <w:r w:rsidR="00272030" w:rsidRPr="00A552F6">
        <w:rPr>
          <w:color w:val="FF0000"/>
          <w:lang w:val="en-US"/>
        </w:rPr>
        <w:t>Nrof</w:t>
      </w:r>
      <w:r w:rsidR="00272030" w:rsidRPr="006A31AE">
        <w:rPr>
          <w:color w:val="FF0000"/>
          <w:lang w:val="en-US"/>
        </w:rPr>
        <w:t>ConfigSPS-r16)) OF SPS-ConfigShort-r16</w:t>
      </w:r>
      <w:r w:rsidRPr="006A31AE">
        <w:rPr>
          <w:color w:val="FF0000"/>
          <w:lang w:val="en-US"/>
        </w:rPr>
        <w:tab/>
      </w:r>
      <w:r w:rsidR="00272030">
        <w:rPr>
          <w:color w:val="FF0000"/>
          <w:lang w:val="en-US"/>
        </w:rPr>
        <w:tab/>
      </w:r>
      <w:r w:rsidRPr="006A31AE">
        <w:rPr>
          <w:color w:val="FF0000"/>
          <w:lang w:val="en-US"/>
        </w:rPr>
        <w:t>OPTIONAL,</w:t>
      </w:r>
      <w:r w:rsidRPr="006A31AE">
        <w:rPr>
          <w:color w:val="FF0000"/>
          <w:lang w:val="en-US"/>
        </w:rPr>
        <w:tab/>
        <w:t>-- Need ON</w:t>
      </w:r>
    </w:p>
    <w:p w14:paraId="34F60A69" w14:textId="21742456" w:rsidR="001A4618" w:rsidRPr="006A31AE" w:rsidRDefault="001A4618" w:rsidP="001A4618">
      <w:pPr>
        <w:pStyle w:val="PL"/>
        <w:shd w:val="clear" w:color="auto" w:fill="E6E6E6"/>
        <w:tabs>
          <w:tab w:val="clear" w:pos="3072"/>
          <w:tab w:val="clear" w:pos="8448"/>
          <w:tab w:val="left" w:pos="2995"/>
          <w:tab w:val="left" w:pos="8365"/>
        </w:tabs>
        <w:rPr>
          <w:color w:val="FF0000"/>
          <w:lang w:val="en-US"/>
        </w:rPr>
      </w:pPr>
      <w:r w:rsidRPr="006A31AE">
        <w:rPr>
          <w:color w:val="FF0000"/>
          <w:lang w:val="en-US" w:eastAsia="en-GB"/>
        </w:rPr>
        <w:t xml:space="preserve">    </w:t>
      </w:r>
      <w:r w:rsidRPr="006A31AE">
        <w:rPr>
          <w:color w:val="FF0000"/>
          <w:lang w:val="en-US"/>
        </w:rPr>
        <w:t>sps-ConfigShort-ToReleaseList-r16</w:t>
      </w:r>
      <w:r w:rsidRPr="006A31AE">
        <w:rPr>
          <w:color w:val="FF0000"/>
          <w:lang w:val="en-US"/>
        </w:rPr>
        <w:tab/>
      </w:r>
      <w:r w:rsidR="00272030" w:rsidRPr="006A31AE">
        <w:rPr>
          <w:color w:val="FF0000"/>
          <w:lang w:val="en-US"/>
        </w:rPr>
        <w:t>::= SEQUENCE (SIZE (1.. max</w:t>
      </w:r>
      <w:r w:rsidR="00272030" w:rsidRPr="00A552F6">
        <w:rPr>
          <w:color w:val="FF0000"/>
          <w:lang w:val="en-US"/>
        </w:rPr>
        <w:t>Nrof</w:t>
      </w:r>
      <w:r w:rsidR="00272030" w:rsidRPr="006A31AE">
        <w:rPr>
          <w:color w:val="FF0000"/>
          <w:lang w:val="en-US"/>
        </w:rPr>
        <w:t>ConfigSPS-r16)) OF SPS-</w:t>
      </w:r>
      <w:r w:rsidR="00C951CD" w:rsidRPr="006A31AE">
        <w:rPr>
          <w:color w:val="FF0000"/>
          <w:lang w:val="en-US"/>
        </w:rPr>
        <w:t>ConfigShortIndex</w:t>
      </w:r>
      <w:r w:rsidR="00272030" w:rsidRPr="006A31AE">
        <w:rPr>
          <w:color w:val="FF0000"/>
          <w:lang w:val="en-US"/>
        </w:rPr>
        <w:t>-r16</w:t>
      </w:r>
      <w:r w:rsidRPr="006A31AE">
        <w:rPr>
          <w:color w:val="FF0000"/>
          <w:lang w:val="en-US"/>
        </w:rPr>
        <w:tab/>
        <w:t>OPTIONAL,</w:t>
      </w:r>
      <w:r w:rsidRPr="006A31AE">
        <w:rPr>
          <w:color w:val="FF0000"/>
          <w:lang w:val="en-US"/>
        </w:rPr>
        <w:tab/>
        <w:t>-- Need ON</w:t>
      </w:r>
    </w:p>
    <w:p w14:paraId="5DFA2E04" w14:textId="77777777" w:rsidR="001A4618" w:rsidRPr="006A31AE"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6A31AE">
        <w:rPr>
          <w:rFonts w:ascii="Courier New" w:eastAsia="Times New Roman" w:hAnsi="Courier New"/>
          <w:noProof/>
          <w:color w:val="FF0000"/>
          <w:sz w:val="16"/>
          <w:lang w:eastAsia="en-GB"/>
        </w:rPr>
        <w:t>}</w:t>
      </w:r>
    </w:p>
    <w:p w14:paraId="61C4416B" w14:textId="77777777" w:rsidR="001A4618" w:rsidRPr="006A31AE"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p>
    <w:p w14:paraId="3212835B" w14:textId="77777777" w:rsidR="001A4618" w:rsidRPr="006A31AE"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en-GB"/>
        </w:rPr>
      </w:pPr>
    </w:p>
    <w:p w14:paraId="0B4616C0" w14:textId="6D8944F3" w:rsidR="001A4618"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6A31AE">
        <w:rPr>
          <w:rFonts w:ascii="Courier New" w:eastAsia="Times New Roman" w:hAnsi="Courier New"/>
          <w:noProof/>
          <w:color w:val="FF0000"/>
          <w:sz w:val="16"/>
          <w:lang w:eastAsia="en-GB"/>
        </w:rPr>
        <w:t>SPS-ConfigShort-r16 ::=                SEQUENCE {</w:t>
      </w:r>
    </w:p>
    <w:p w14:paraId="61BB7531" w14:textId="55E82E01" w:rsidR="001B3F8E" w:rsidRPr="00AB30D4" w:rsidRDefault="001B3F8E" w:rsidP="001B3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en-GB"/>
        </w:rPr>
      </w:pPr>
      <w:r w:rsidRPr="00AB30D4">
        <w:rPr>
          <w:rFonts w:ascii="Courier New" w:eastAsia="Times New Roman" w:hAnsi="Courier New"/>
          <w:noProof/>
          <w:color w:val="FF0000"/>
          <w:sz w:val="16"/>
          <w:lang w:val="en-US" w:eastAsia="en-GB"/>
        </w:rPr>
        <w:t xml:space="preserve">    nrofHARQ-Processes</w:t>
      </w:r>
      <w:r w:rsidR="005D6161">
        <w:rPr>
          <w:rFonts w:ascii="Courier New" w:eastAsia="Times New Roman" w:hAnsi="Courier New"/>
          <w:noProof/>
          <w:color w:val="FF0000"/>
          <w:sz w:val="16"/>
          <w:lang w:eastAsia="en-GB"/>
        </w:rPr>
        <w:t>-r16</w:t>
      </w:r>
      <w:r w:rsidRPr="00AB30D4">
        <w:rPr>
          <w:rFonts w:ascii="Courier New" w:eastAsia="Times New Roman" w:hAnsi="Courier New"/>
          <w:noProof/>
          <w:color w:val="FF0000"/>
          <w:sz w:val="16"/>
          <w:lang w:val="en-US" w:eastAsia="en-GB"/>
        </w:rPr>
        <w:t xml:space="preserve">             </w:t>
      </w:r>
      <w:r w:rsidR="005D6161">
        <w:rPr>
          <w:rFonts w:ascii="Courier New" w:eastAsia="Times New Roman" w:hAnsi="Courier New"/>
          <w:noProof/>
          <w:color w:val="FF0000"/>
          <w:sz w:val="16"/>
          <w:lang w:val="en-US" w:eastAsia="en-GB"/>
        </w:rPr>
        <w:tab/>
      </w:r>
      <w:r w:rsidR="005D6161">
        <w:rPr>
          <w:rFonts w:ascii="Courier New" w:eastAsia="Times New Roman" w:hAnsi="Courier New"/>
          <w:noProof/>
          <w:color w:val="FF0000"/>
          <w:sz w:val="16"/>
          <w:lang w:val="en-US" w:eastAsia="en-GB"/>
        </w:rPr>
        <w:tab/>
      </w:r>
      <w:r w:rsidRPr="00AB30D4">
        <w:rPr>
          <w:rFonts w:ascii="Courier New" w:eastAsia="Times New Roman" w:hAnsi="Courier New"/>
          <w:noProof/>
          <w:color w:val="FF0000"/>
          <w:sz w:val="16"/>
          <w:lang w:val="en-US" w:eastAsia="en-GB"/>
        </w:rPr>
        <w:t>INTEGER (1..16),</w:t>
      </w:r>
    </w:p>
    <w:p w14:paraId="6F8BB7A8" w14:textId="4739B9F3" w:rsidR="001B3F8E" w:rsidRPr="006A31AE" w:rsidRDefault="001B3F8E" w:rsidP="001B3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AB30D4">
        <w:rPr>
          <w:rFonts w:ascii="Courier New" w:eastAsia="Times New Roman" w:hAnsi="Courier New"/>
          <w:noProof/>
          <w:color w:val="FF0000"/>
          <w:sz w:val="16"/>
          <w:lang w:val="en-US" w:eastAsia="en-GB"/>
        </w:rPr>
        <w:t xml:space="preserve">    </w:t>
      </w:r>
      <w:r w:rsidRPr="006A31AE">
        <w:rPr>
          <w:rFonts w:ascii="Courier New" w:eastAsia="Times New Roman" w:hAnsi="Courier New"/>
          <w:noProof/>
          <w:color w:val="FF0000"/>
          <w:sz w:val="16"/>
          <w:lang w:eastAsia="en-GB"/>
        </w:rPr>
        <w:t>n1PUCCH-AN</w:t>
      </w:r>
      <w:r w:rsidR="005D6161">
        <w:rPr>
          <w:rFonts w:ascii="Courier New" w:eastAsia="Times New Roman" w:hAnsi="Courier New"/>
          <w:noProof/>
          <w:color w:val="FF0000"/>
          <w:sz w:val="16"/>
          <w:lang w:eastAsia="en-GB"/>
        </w:rPr>
        <w:t>-r16</w:t>
      </w:r>
      <w:r w:rsidRPr="006A31AE">
        <w:rPr>
          <w:rFonts w:ascii="Courier New" w:eastAsia="Times New Roman" w:hAnsi="Courier New"/>
          <w:noProof/>
          <w:color w:val="FF0000"/>
          <w:sz w:val="16"/>
          <w:lang w:eastAsia="en-GB"/>
        </w:rPr>
        <w:t xml:space="preserve">                          PUCCH-ResourceId                                                        OPTIONAL,   -- Need M</w:t>
      </w:r>
    </w:p>
    <w:p w14:paraId="4627036E" w14:textId="148B77C5" w:rsidR="001B3F8E" w:rsidRPr="006A31AE" w:rsidRDefault="001B3F8E" w:rsidP="001B3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6A31AE">
        <w:rPr>
          <w:rFonts w:ascii="Courier New" w:eastAsia="Times New Roman" w:hAnsi="Courier New"/>
          <w:noProof/>
          <w:color w:val="FF0000"/>
          <w:sz w:val="16"/>
          <w:lang w:eastAsia="en-GB"/>
        </w:rPr>
        <w:t xml:space="preserve">    mcs-Table</w:t>
      </w:r>
      <w:r w:rsidR="005D6161">
        <w:rPr>
          <w:rFonts w:ascii="Courier New" w:eastAsia="Times New Roman" w:hAnsi="Courier New"/>
          <w:noProof/>
          <w:color w:val="FF0000"/>
          <w:sz w:val="16"/>
          <w:lang w:eastAsia="en-GB"/>
        </w:rPr>
        <w:t>-r16</w:t>
      </w:r>
      <w:r w:rsidRPr="006A31AE">
        <w:rPr>
          <w:rFonts w:ascii="Courier New" w:eastAsia="Times New Roman" w:hAnsi="Courier New"/>
          <w:noProof/>
          <w:color w:val="FF0000"/>
          <w:sz w:val="16"/>
          <w:lang w:eastAsia="en-GB"/>
        </w:rPr>
        <w:t xml:space="preserve">                           ENUMERATED {qam64LowSE}                                                 OPTIONAL,   -- Need S</w:t>
      </w:r>
    </w:p>
    <w:p w14:paraId="1AE36B51" w14:textId="457E7072" w:rsidR="001A4618" w:rsidRPr="006A31AE" w:rsidRDefault="001A4618" w:rsidP="001A4618">
      <w:pPr>
        <w:pStyle w:val="PL"/>
        <w:shd w:val="clear" w:color="auto" w:fill="E6E6E6"/>
        <w:rPr>
          <w:color w:val="FF0000"/>
          <w:lang w:val="en-US"/>
        </w:rPr>
      </w:pPr>
      <w:r w:rsidRPr="006A31AE">
        <w:rPr>
          <w:color w:val="FF0000"/>
          <w:lang w:val="en-US"/>
        </w:rPr>
        <w:tab/>
        <w:t>sps-ConfigShortIndex</w:t>
      </w:r>
      <w:r w:rsidR="005D6161">
        <w:rPr>
          <w:color w:val="FF0000"/>
          <w:lang w:eastAsia="en-GB"/>
        </w:rPr>
        <w:t>-r16</w:t>
      </w:r>
      <w:r w:rsidRPr="006A31AE">
        <w:rPr>
          <w:color w:val="FF0000"/>
          <w:lang w:val="en-US"/>
        </w:rPr>
        <w:tab/>
      </w:r>
      <w:r w:rsidRPr="006A31AE">
        <w:rPr>
          <w:color w:val="FF0000"/>
          <w:lang w:val="en-US"/>
        </w:rPr>
        <w:tab/>
      </w:r>
      <w:r w:rsidRPr="006A31AE">
        <w:rPr>
          <w:color w:val="FF0000"/>
          <w:lang w:val="en-US"/>
        </w:rPr>
        <w:tab/>
      </w:r>
      <w:r w:rsidRPr="006A31AE">
        <w:rPr>
          <w:color w:val="FF0000"/>
          <w:lang w:val="en-US"/>
        </w:rPr>
        <w:tab/>
        <w:t>SPS-ConfigShortIndex-r16,</w:t>
      </w:r>
    </w:p>
    <w:p w14:paraId="2198B24F" w14:textId="56D64B78" w:rsidR="001A4618" w:rsidRPr="006A31AE"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sv-SE" w:eastAsia="en-GB"/>
        </w:rPr>
      </w:pPr>
      <w:r w:rsidRPr="006A31AE">
        <w:rPr>
          <w:rFonts w:ascii="Courier New" w:eastAsia="Times New Roman" w:hAnsi="Courier New"/>
          <w:noProof/>
          <w:color w:val="FF0000"/>
          <w:sz w:val="16"/>
          <w:lang w:eastAsia="en-GB"/>
        </w:rPr>
        <w:t xml:space="preserve">    </w:t>
      </w:r>
      <w:r w:rsidRPr="006A31AE">
        <w:rPr>
          <w:rFonts w:ascii="Courier New" w:eastAsia="Times New Roman" w:hAnsi="Courier New"/>
          <w:noProof/>
          <w:color w:val="FF0000"/>
          <w:sz w:val="16"/>
          <w:lang w:val="sv-SE" w:eastAsia="en-GB"/>
        </w:rPr>
        <w:t>harqProcessIdOffset</w:t>
      </w:r>
      <w:r w:rsidR="005D6161">
        <w:rPr>
          <w:rFonts w:ascii="Courier New" w:eastAsia="Times New Roman" w:hAnsi="Courier New"/>
          <w:noProof/>
          <w:color w:val="FF0000"/>
          <w:sz w:val="16"/>
          <w:lang w:eastAsia="en-GB"/>
        </w:rPr>
        <w:t>-r16</w:t>
      </w:r>
      <w:r w:rsidR="00F857D1">
        <w:rPr>
          <w:rFonts w:ascii="Courier New" w:eastAsia="Times New Roman" w:hAnsi="Courier New"/>
          <w:noProof/>
          <w:color w:val="FF0000"/>
          <w:sz w:val="16"/>
          <w:lang w:val="sv-SE" w:eastAsia="en-GB"/>
        </w:rPr>
        <w:tab/>
      </w:r>
      <w:r w:rsidRPr="006A31AE">
        <w:rPr>
          <w:rFonts w:ascii="Courier New" w:eastAsia="Times New Roman" w:hAnsi="Courier New"/>
          <w:noProof/>
          <w:color w:val="FF0000"/>
          <w:sz w:val="16"/>
          <w:lang w:val="sv-SE" w:eastAsia="en-GB"/>
        </w:rPr>
        <w:tab/>
      </w:r>
      <w:r w:rsidRPr="006A31AE">
        <w:rPr>
          <w:rFonts w:ascii="Courier New" w:eastAsia="Times New Roman" w:hAnsi="Courier New"/>
          <w:noProof/>
          <w:color w:val="FF0000"/>
          <w:sz w:val="16"/>
          <w:lang w:val="sv-SE" w:eastAsia="en-GB"/>
        </w:rPr>
        <w:tab/>
      </w:r>
      <w:r w:rsidRPr="006A31AE">
        <w:rPr>
          <w:rFonts w:ascii="Courier New" w:eastAsia="Times New Roman" w:hAnsi="Courier New"/>
          <w:noProof/>
          <w:color w:val="FF0000"/>
          <w:sz w:val="16"/>
          <w:lang w:val="sv-SE" w:eastAsia="en-GB"/>
        </w:rPr>
        <w:tab/>
      </w:r>
      <w:r w:rsidRPr="006A31AE">
        <w:rPr>
          <w:rFonts w:ascii="Courier New" w:eastAsia="Times New Roman" w:hAnsi="Courier New"/>
          <w:noProof/>
          <w:color w:val="FF0000"/>
          <w:sz w:val="16"/>
          <w:lang w:val="sv-SE" w:eastAsia="en-GB"/>
        </w:rPr>
        <w:tab/>
        <w:t>INTEGER(0..15)</w:t>
      </w:r>
    </w:p>
    <w:p w14:paraId="4DAABDC4" w14:textId="14847DED" w:rsidR="001A4618" w:rsidRPr="007D54BB"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sv-SE" w:eastAsia="en-GB"/>
        </w:rPr>
      </w:pPr>
      <w:r w:rsidRPr="006A31AE">
        <w:rPr>
          <w:rFonts w:ascii="Courier New" w:eastAsia="Times New Roman" w:hAnsi="Courier New"/>
          <w:noProof/>
          <w:color w:val="FF0000"/>
          <w:sz w:val="16"/>
          <w:lang w:val="sv-SE" w:eastAsia="en-GB"/>
        </w:rPr>
        <w:tab/>
      </w:r>
      <w:r w:rsidRPr="00A552F6">
        <w:rPr>
          <w:rFonts w:ascii="Courier New" w:eastAsia="Times New Roman" w:hAnsi="Courier New"/>
          <w:noProof/>
          <w:color w:val="FF0000"/>
          <w:sz w:val="16"/>
          <w:lang w:val="sv-SE" w:eastAsia="en-GB"/>
        </w:rPr>
        <w:t>periodicity</w:t>
      </w:r>
      <w:r w:rsidR="005D6161">
        <w:rPr>
          <w:rFonts w:ascii="Courier New" w:eastAsia="Times New Roman" w:hAnsi="Courier New"/>
          <w:noProof/>
          <w:color w:val="FF0000"/>
          <w:sz w:val="16"/>
          <w:lang w:eastAsia="en-GB"/>
        </w:rPr>
        <w:t>Extended-r16</w:t>
      </w:r>
      <w:r w:rsidRPr="00A552F6">
        <w:rPr>
          <w:rFonts w:ascii="Courier New" w:eastAsia="Times New Roman" w:hAnsi="Courier New"/>
          <w:noProof/>
          <w:color w:val="FF0000"/>
          <w:sz w:val="16"/>
          <w:lang w:val="sv-SE" w:eastAsia="en-GB"/>
        </w:rPr>
        <w:t xml:space="preserve">                 </w:t>
      </w:r>
      <w:r w:rsidRPr="006A31AE">
        <w:rPr>
          <w:rFonts w:ascii="Courier New" w:eastAsia="Times New Roman" w:hAnsi="Courier New"/>
          <w:noProof/>
          <w:color w:val="FF0000"/>
          <w:sz w:val="16"/>
          <w:lang w:val="sv-SE" w:eastAsia="en-GB"/>
        </w:rPr>
        <w:t>ENUMERATED {</w:t>
      </w:r>
      <w:r w:rsidR="007D54BB" w:rsidRPr="007D54BB">
        <w:rPr>
          <w:rFonts w:ascii="Courier New" w:hAnsi="Courier New"/>
          <w:color w:val="FF0000"/>
          <w:sz w:val="16"/>
          <w:highlight w:val="yellow"/>
          <w:lang w:val="sv-SE"/>
        </w:rPr>
        <w:t>FFS</w:t>
      </w:r>
      <w:r w:rsidRPr="00AB30D4">
        <w:rPr>
          <w:rFonts w:ascii="Courier New" w:eastAsia="Times New Roman" w:hAnsi="Courier New"/>
          <w:noProof/>
          <w:color w:val="FF0000"/>
          <w:sz w:val="16"/>
          <w:lang w:val="en-US" w:eastAsia="en-GB"/>
        </w:rPr>
        <w:t>},</w:t>
      </w:r>
    </w:p>
    <w:p w14:paraId="72FC9BBF" w14:textId="5A84009F" w:rsidR="001A4618" w:rsidRPr="006A31AE"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6A31AE">
        <w:rPr>
          <w:rFonts w:ascii="Courier New" w:eastAsia="Times New Roman" w:hAnsi="Courier New"/>
          <w:noProof/>
          <w:color w:val="FF0000"/>
          <w:sz w:val="16"/>
          <w:lang w:eastAsia="en-GB"/>
        </w:rPr>
        <w:t>...</w:t>
      </w:r>
    </w:p>
    <w:p w14:paraId="5FEFF0AF" w14:textId="77777777" w:rsidR="001A4618" w:rsidRPr="006A31AE"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6A31AE">
        <w:rPr>
          <w:rFonts w:ascii="Courier New" w:eastAsia="Times New Roman" w:hAnsi="Courier New"/>
          <w:noProof/>
          <w:color w:val="FF0000"/>
          <w:sz w:val="16"/>
          <w:lang w:eastAsia="en-GB"/>
        </w:rPr>
        <w:t>}</w:t>
      </w:r>
    </w:p>
    <w:p w14:paraId="12F164FC" w14:textId="3423997C" w:rsidR="001A4618"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p>
    <w:p w14:paraId="54C3EB75" w14:textId="11F339EA" w:rsidR="00C951CD" w:rsidRPr="00C951CD" w:rsidRDefault="00C951CD"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en-GB"/>
        </w:rPr>
      </w:pPr>
      <w:r w:rsidRPr="00C951CD">
        <w:rPr>
          <w:rFonts w:ascii="Courier New" w:eastAsia="Times New Roman" w:hAnsi="Courier New"/>
          <w:noProof/>
          <w:color w:val="FF0000"/>
          <w:sz w:val="16"/>
          <w:lang w:val="en-US" w:eastAsia="en-GB"/>
        </w:rPr>
        <w:t>SPS-ConfigShortIndex-r16</w:t>
      </w:r>
      <w:r w:rsidRPr="00C951CD">
        <w:rPr>
          <w:rFonts w:ascii="Courier New" w:eastAsia="Times New Roman" w:hAnsi="Courier New"/>
          <w:noProof/>
          <w:color w:val="FF0000"/>
          <w:sz w:val="16"/>
          <w:lang w:val="en-US" w:eastAsia="en-GB"/>
        </w:rPr>
        <w:tab/>
        <w:t>::=</w:t>
      </w:r>
      <w:r w:rsidRPr="00C951CD">
        <w:rPr>
          <w:rFonts w:ascii="Courier New" w:eastAsia="Times New Roman" w:hAnsi="Courier New"/>
          <w:noProof/>
          <w:color w:val="FF0000"/>
          <w:sz w:val="16"/>
          <w:lang w:val="en-US" w:eastAsia="en-GB"/>
        </w:rPr>
        <w:tab/>
        <w:t>INTEGER (1.. maxNrofConfigSPS-r16)</w:t>
      </w:r>
    </w:p>
    <w:p w14:paraId="51BBD13E" w14:textId="77777777" w:rsidR="001A4618" w:rsidRPr="006A0EAC"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p>
    <w:p w14:paraId="2D570C1E" w14:textId="77777777" w:rsidR="001A4618" w:rsidRPr="00A52476"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2476">
        <w:rPr>
          <w:rFonts w:ascii="Courier New" w:eastAsia="Times New Roman" w:hAnsi="Courier New"/>
          <w:noProof/>
          <w:sz w:val="16"/>
          <w:lang w:eastAsia="en-GB"/>
        </w:rPr>
        <w:t>-- TAG-SPS-CONFIG-STOP</w:t>
      </w:r>
    </w:p>
    <w:p w14:paraId="7F78B782" w14:textId="77777777" w:rsidR="001A4618" w:rsidRPr="00A52476" w:rsidRDefault="001A4618" w:rsidP="001A4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2476">
        <w:rPr>
          <w:rFonts w:ascii="Courier New" w:eastAsia="Times New Roman" w:hAnsi="Courier New"/>
          <w:noProof/>
          <w:sz w:val="16"/>
          <w:lang w:eastAsia="en-GB"/>
        </w:rPr>
        <w:t>-- ASN1STOP</w:t>
      </w:r>
    </w:p>
    <w:p w14:paraId="16524746" w14:textId="77777777" w:rsidR="007559B7" w:rsidRPr="00A52476" w:rsidRDefault="007559B7" w:rsidP="007559B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59B7" w:rsidRPr="00A52476" w14:paraId="24392881"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6D850C63" w14:textId="77777777" w:rsidR="007559B7" w:rsidRPr="00A52476" w:rsidRDefault="007559B7" w:rsidP="00E75967">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A52476">
              <w:rPr>
                <w:rFonts w:ascii="Arial" w:eastAsia="Times New Roman" w:hAnsi="Arial"/>
                <w:b/>
                <w:i/>
                <w:sz w:val="18"/>
                <w:szCs w:val="22"/>
                <w:lang w:eastAsia="ja-JP"/>
              </w:rPr>
              <w:lastRenderedPageBreak/>
              <w:t xml:space="preserve">SPS-Config </w:t>
            </w:r>
            <w:r w:rsidRPr="00A52476">
              <w:rPr>
                <w:rFonts w:ascii="Arial" w:eastAsia="Times New Roman" w:hAnsi="Arial"/>
                <w:b/>
                <w:sz w:val="18"/>
                <w:szCs w:val="22"/>
                <w:lang w:eastAsia="ja-JP"/>
              </w:rPr>
              <w:t>field descriptions</w:t>
            </w:r>
          </w:p>
        </w:tc>
      </w:tr>
      <w:tr w:rsidR="007559B7" w:rsidRPr="00A52476" w14:paraId="4B063810" w14:textId="77777777" w:rsidTr="00E75967">
        <w:tc>
          <w:tcPr>
            <w:tcW w:w="14173" w:type="dxa"/>
            <w:tcBorders>
              <w:top w:val="single" w:sz="4" w:space="0" w:color="auto"/>
              <w:left w:val="single" w:sz="4" w:space="0" w:color="auto"/>
              <w:bottom w:val="single" w:sz="4" w:space="0" w:color="auto"/>
              <w:right w:val="single" w:sz="4" w:space="0" w:color="auto"/>
            </w:tcBorders>
          </w:tcPr>
          <w:p w14:paraId="3FD39E20" w14:textId="77777777" w:rsidR="007559B7" w:rsidRPr="00A52476" w:rsidRDefault="007559B7" w:rsidP="00E75967">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52476">
              <w:rPr>
                <w:rFonts w:ascii="Arial" w:eastAsia="Times New Roman" w:hAnsi="Arial"/>
                <w:b/>
                <w:i/>
                <w:sz w:val="18"/>
                <w:szCs w:val="22"/>
                <w:lang w:eastAsia="ja-JP"/>
              </w:rPr>
              <w:t>mcs</w:t>
            </w:r>
            <w:proofErr w:type="spellEnd"/>
            <w:r w:rsidRPr="00A52476">
              <w:rPr>
                <w:rFonts w:ascii="Arial" w:eastAsia="Times New Roman" w:hAnsi="Arial"/>
                <w:b/>
                <w:i/>
                <w:sz w:val="18"/>
                <w:szCs w:val="22"/>
                <w:lang w:eastAsia="ja-JP"/>
              </w:rPr>
              <w:t>-Table</w:t>
            </w:r>
          </w:p>
          <w:p w14:paraId="3466137B" w14:textId="77777777" w:rsidR="007559B7" w:rsidRPr="00A52476" w:rsidRDefault="007559B7" w:rsidP="00E7596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52476">
              <w:rPr>
                <w:rFonts w:ascii="Arial" w:eastAsia="Times New Roman" w:hAnsi="Arial"/>
                <w:sz w:val="18"/>
                <w:szCs w:val="22"/>
                <w:lang w:eastAsia="ja-JP"/>
              </w:rPr>
              <w:t>Indicates the MCS table the UE shall use for DL SPS (see TS 38.214 [19</w:t>
            </w:r>
            <w:proofErr w:type="gramStart"/>
            <w:r w:rsidRPr="00A52476">
              <w:rPr>
                <w:rFonts w:ascii="Arial" w:eastAsia="Times New Roman" w:hAnsi="Arial"/>
                <w:sz w:val="18"/>
                <w:szCs w:val="22"/>
                <w:lang w:eastAsia="ja-JP"/>
              </w:rPr>
              <w:t>],clause</w:t>
            </w:r>
            <w:proofErr w:type="gramEnd"/>
            <w:r w:rsidRPr="00A52476">
              <w:rPr>
                <w:rFonts w:ascii="Arial" w:eastAsia="Times New Roman" w:hAnsi="Arial"/>
                <w:sz w:val="18"/>
                <w:szCs w:val="22"/>
                <w:lang w:eastAsia="ja-JP"/>
              </w:rPr>
              <w:t xml:space="preserve"> 5.1.3.1. If present, the UE shall use the MCS table of low-SE 64QAM table indicated in Table 5.1.3.1-3 of TS 38.214 [19]. If this field is absent and field </w:t>
            </w:r>
            <w:proofErr w:type="spellStart"/>
            <w:r w:rsidRPr="00A52476">
              <w:rPr>
                <w:rFonts w:ascii="Arial" w:eastAsia="Times New Roman" w:hAnsi="Arial"/>
                <w:sz w:val="18"/>
                <w:szCs w:val="22"/>
                <w:lang w:eastAsia="ja-JP"/>
              </w:rPr>
              <w:t>mcs</w:t>
            </w:r>
            <w:proofErr w:type="spellEnd"/>
            <w:r w:rsidRPr="00A52476">
              <w:rPr>
                <w:rFonts w:ascii="Arial" w:eastAsia="Times New Roman" w:hAnsi="Arial"/>
                <w:sz w:val="18"/>
                <w:szCs w:val="22"/>
                <w:lang w:eastAsia="ja-JP"/>
              </w:rPr>
              <w:t>-table in PDSCH-Config is set to 'qam256' and the activating DCI is of format 1_1, the UE applies the 256QAM table indicated in Table 5.1.3.1-2 of TS 38.214 [19]. Otherwise, the UE applies the non-low-SE 64QAM table indicated in Table 5.1.3.1-1 of TS 38.214 [19].</w:t>
            </w:r>
          </w:p>
        </w:tc>
      </w:tr>
      <w:tr w:rsidR="007559B7" w:rsidRPr="00A52476" w14:paraId="0DDA9056"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48A1AA9C" w14:textId="77777777" w:rsidR="007559B7" w:rsidRPr="00A52476" w:rsidRDefault="007559B7" w:rsidP="00E7596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52476">
              <w:rPr>
                <w:rFonts w:ascii="Arial" w:eastAsia="Times New Roman" w:hAnsi="Arial"/>
                <w:b/>
                <w:i/>
                <w:sz w:val="18"/>
                <w:szCs w:val="22"/>
                <w:lang w:eastAsia="ja-JP"/>
              </w:rPr>
              <w:t>n1PUCCH-AN</w:t>
            </w:r>
          </w:p>
          <w:p w14:paraId="7D1AF29E" w14:textId="77777777" w:rsidR="007559B7" w:rsidRPr="00A52476" w:rsidRDefault="007559B7" w:rsidP="00E7596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52476">
              <w:rPr>
                <w:rFonts w:ascii="Arial" w:eastAsia="Times New Roman" w:hAnsi="Arial"/>
                <w:sz w:val="18"/>
                <w:szCs w:val="22"/>
                <w:lang w:eastAsia="ja-JP"/>
              </w:rPr>
              <w:t xml:space="preserve">HARQ resource for PUCCH for DL SPS. The network configures the resource either as format0 or format1. The actual </w:t>
            </w:r>
            <w:r w:rsidRPr="00A52476">
              <w:rPr>
                <w:rFonts w:ascii="Arial" w:eastAsia="Times New Roman" w:hAnsi="Arial"/>
                <w:i/>
                <w:sz w:val="18"/>
                <w:szCs w:val="22"/>
                <w:lang w:eastAsia="ja-JP"/>
              </w:rPr>
              <w:t>PUCCH-Resource</w:t>
            </w:r>
            <w:r w:rsidRPr="00A52476">
              <w:rPr>
                <w:rFonts w:ascii="Arial" w:eastAsia="Times New Roman" w:hAnsi="Arial"/>
                <w:sz w:val="18"/>
                <w:szCs w:val="22"/>
                <w:lang w:eastAsia="ja-JP"/>
              </w:rPr>
              <w:t xml:space="preserve"> is configured in </w:t>
            </w:r>
            <w:r w:rsidRPr="00A52476">
              <w:rPr>
                <w:rFonts w:ascii="Arial" w:eastAsia="Times New Roman" w:hAnsi="Arial"/>
                <w:i/>
                <w:sz w:val="18"/>
                <w:szCs w:val="22"/>
                <w:lang w:eastAsia="ja-JP"/>
              </w:rPr>
              <w:t>PUCCH-Config</w:t>
            </w:r>
            <w:r w:rsidRPr="00A52476">
              <w:rPr>
                <w:rFonts w:ascii="Arial" w:eastAsia="Times New Roman" w:hAnsi="Arial"/>
                <w:sz w:val="18"/>
                <w:szCs w:val="22"/>
                <w:lang w:eastAsia="ja-JP"/>
              </w:rPr>
              <w:t xml:space="preserve"> and referred to by its ID. See TS 38.213 [13], clause 9.2.3.</w:t>
            </w:r>
          </w:p>
        </w:tc>
      </w:tr>
      <w:tr w:rsidR="007559B7" w:rsidRPr="00A52476" w14:paraId="2A72F1B9"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14DFED51" w14:textId="77777777" w:rsidR="007559B7" w:rsidRPr="00A52476" w:rsidRDefault="007559B7" w:rsidP="00E75967">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52476">
              <w:rPr>
                <w:rFonts w:ascii="Arial" w:eastAsia="Times New Roman" w:hAnsi="Arial"/>
                <w:b/>
                <w:i/>
                <w:sz w:val="18"/>
                <w:szCs w:val="22"/>
                <w:lang w:eastAsia="ja-JP"/>
              </w:rPr>
              <w:t>nrofHARQ</w:t>
            </w:r>
            <w:proofErr w:type="spellEnd"/>
            <w:r w:rsidRPr="00A52476">
              <w:rPr>
                <w:rFonts w:ascii="Arial" w:eastAsia="Times New Roman" w:hAnsi="Arial"/>
                <w:b/>
                <w:i/>
                <w:sz w:val="18"/>
                <w:szCs w:val="22"/>
                <w:lang w:eastAsia="ja-JP"/>
              </w:rPr>
              <w:t>-Processes</w:t>
            </w:r>
          </w:p>
          <w:p w14:paraId="6D9FE722" w14:textId="77777777" w:rsidR="007559B7" w:rsidRPr="00A52476" w:rsidRDefault="007559B7" w:rsidP="00E7596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52476">
              <w:rPr>
                <w:rFonts w:ascii="Arial" w:eastAsia="Times New Roman" w:hAnsi="Arial"/>
                <w:sz w:val="18"/>
                <w:szCs w:val="22"/>
                <w:lang w:eastAsia="ja-JP"/>
              </w:rPr>
              <w:t>Number of configured HARQ processes for SPS DL (see TS 38.321 [3], clause 5.8.1).</w:t>
            </w:r>
          </w:p>
        </w:tc>
      </w:tr>
      <w:tr w:rsidR="007559B7" w:rsidRPr="00A52476" w14:paraId="712C6E15" w14:textId="77777777" w:rsidTr="00E75967">
        <w:tc>
          <w:tcPr>
            <w:tcW w:w="14173" w:type="dxa"/>
            <w:tcBorders>
              <w:top w:val="single" w:sz="4" w:space="0" w:color="auto"/>
              <w:left w:val="single" w:sz="4" w:space="0" w:color="auto"/>
              <w:bottom w:val="single" w:sz="4" w:space="0" w:color="auto"/>
              <w:right w:val="single" w:sz="4" w:space="0" w:color="auto"/>
            </w:tcBorders>
            <w:hideMark/>
          </w:tcPr>
          <w:p w14:paraId="16B00F1D" w14:textId="77777777" w:rsidR="007559B7" w:rsidRPr="00A52476" w:rsidRDefault="007559B7" w:rsidP="00E7596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52476">
              <w:rPr>
                <w:rFonts w:ascii="Arial" w:eastAsia="Times New Roman" w:hAnsi="Arial"/>
                <w:b/>
                <w:i/>
                <w:sz w:val="18"/>
                <w:szCs w:val="22"/>
                <w:lang w:eastAsia="ja-JP"/>
              </w:rPr>
              <w:t>periodicity</w:t>
            </w:r>
          </w:p>
          <w:p w14:paraId="7B409B41" w14:textId="77777777" w:rsidR="007559B7" w:rsidRPr="00A52476" w:rsidRDefault="007559B7" w:rsidP="00E7596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52476">
              <w:rPr>
                <w:rFonts w:ascii="Arial" w:eastAsia="Times New Roman" w:hAnsi="Arial"/>
                <w:sz w:val="18"/>
                <w:szCs w:val="22"/>
                <w:lang w:eastAsia="ja-JP"/>
              </w:rPr>
              <w:t>Periodicity for DL SPS (see TS 38.214 [19] and TS 38.321 [3], clause 5.8.1).</w:t>
            </w:r>
          </w:p>
          <w:p w14:paraId="78911701" w14:textId="77777777" w:rsidR="007559B7" w:rsidRPr="00A52476" w:rsidRDefault="007559B7" w:rsidP="00E75967">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7559B7" w:rsidRPr="00A52476" w14:paraId="7C8FE079" w14:textId="77777777" w:rsidTr="00E75967">
        <w:tc>
          <w:tcPr>
            <w:tcW w:w="14173" w:type="dxa"/>
            <w:tcBorders>
              <w:top w:val="single" w:sz="4" w:space="0" w:color="auto"/>
              <w:left w:val="single" w:sz="4" w:space="0" w:color="auto"/>
              <w:bottom w:val="single" w:sz="4" w:space="0" w:color="auto"/>
              <w:right w:val="single" w:sz="4" w:space="0" w:color="auto"/>
            </w:tcBorders>
          </w:tcPr>
          <w:p w14:paraId="50880B0C" w14:textId="77777777" w:rsidR="007559B7" w:rsidRPr="007559B7" w:rsidRDefault="007559B7" w:rsidP="00E75967">
            <w:pPr>
              <w:keepNext/>
              <w:keepLines/>
              <w:overflowPunct w:val="0"/>
              <w:autoSpaceDE w:val="0"/>
              <w:autoSpaceDN w:val="0"/>
              <w:adjustRightInd w:val="0"/>
              <w:spacing w:after="0"/>
              <w:textAlignment w:val="baseline"/>
              <w:rPr>
                <w:rFonts w:ascii="Arial" w:eastAsia="Times New Roman" w:hAnsi="Arial"/>
                <w:b/>
                <w:i/>
                <w:color w:val="FF0000"/>
                <w:sz w:val="18"/>
                <w:szCs w:val="22"/>
                <w:lang w:eastAsia="ja-JP"/>
              </w:rPr>
            </w:pPr>
            <w:proofErr w:type="spellStart"/>
            <w:r w:rsidRPr="007559B7">
              <w:rPr>
                <w:rFonts w:ascii="Arial" w:eastAsia="Times New Roman" w:hAnsi="Arial"/>
                <w:b/>
                <w:i/>
                <w:color w:val="FF0000"/>
                <w:sz w:val="18"/>
                <w:szCs w:val="22"/>
                <w:lang w:eastAsia="ja-JP"/>
              </w:rPr>
              <w:t>sps-ConfigShort-ToAddModList</w:t>
            </w:r>
            <w:proofErr w:type="spellEnd"/>
          </w:p>
          <w:p w14:paraId="0E1CA919" w14:textId="77777777" w:rsidR="007559B7" w:rsidRPr="007559B7" w:rsidRDefault="007559B7" w:rsidP="00E75967">
            <w:pPr>
              <w:keepNext/>
              <w:keepLines/>
              <w:overflowPunct w:val="0"/>
              <w:autoSpaceDE w:val="0"/>
              <w:autoSpaceDN w:val="0"/>
              <w:adjustRightInd w:val="0"/>
              <w:spacing w:after="0"/>
              <w:textAlignment w:val="baseline"/>
              <w:rPr>
                <w:rFonts w:ascii="Arial" w:eastAsia="Times New Roman" w:hAnsi="Arial"/>
                <w:color w:val="FF0000"/>
                <w:sz w:val="18"/>
                <w:szCs w:val="22"/>
                <w:lang w:eastAsia="ja-JP"/>
              </w:rPr>
            </w:pPr>
            <w:r w:rsidRPr="007559B7">
              <w:rPr>
                <w:rFonts w:ascii="Arial" w:eastAsia="Times New Roman" w:hAnsi="Arial"/>
                <w:color w:val="FF0000"/>
                <w:sz w:val="18"/>
                <w:szCs w:val="22"/>
                <w:lang w:eastAsia="ja-JP"/>
              </w:rPr>
              <w:t>Indicates the short DL SPS configurations to be added or modified, identified by SPS-</w:t>
            </w:r>
            <w:proofErr w:type="spellStart"/>
            <w:r w:rsidRPr="007559B7">
              <w:rPr>
                <w:rFonts w:ascii="Arial" w:eastAsia="Times New Roman" w:hAnsi="Arial"/>
                <w:color w:val="FF0000"/>
                <w:sz w:val="18"/>
                <w:szCs w:val="22"/>
                <w:lang w:eastAsia="ja-JP"/>
              </w:rPr>
              <w:t>ConfigShortIndex</w:t>
            </w:r>
            <w:proofErr w:type="spellEnd"/>
            <w:r w:rsidRPr="007559B7">
              <w:rPr>
                <w:rFonts w:ascii="Arial" w:eastAsia="Times New Roman" w:hAnsi="Arial"/>
                <w:color w:val="FF0000"/>
                <w:sz w:val="18"/>
                <w:szCs w:val="22"/>
                <w:lang w:eastAsia="ja-JP"/>
              </w:rPr>
              <w:t>.</w:t>
            </w:r>
          </w:p>
        </w:tc>
      </w:tr>
      <w:tr w:rsidR="007559B7" w:rsidRPr="00A52476" w14:paraId="0CBD5165" w14:textId="77777777" w:rsidTr="00E75967">
        <w:tc>
          <w:tcPr>
            <w:tcW w:w="14173" w:type="dxa"/>
            <w:tcBorders>
              <w:top w:val="single" w:sz="4" w:space="0" w:color="auto"/>
              <w:left w:val="single" w:sz="4" w:space="0" w:color="auto"/>
              <w:bottom w:val="single" w:sz="4" w:space="0" w:color="auto"/>
              <w:right w:val="single" w:sz="4" w:space="0" w:color="auto"/>
            </w:tcBorders>
          </w:tcPr>
          <w:p w14:paraId="36A36B3B" w14:textId="77777777" w:rsidR="007559B7" w:rsidRPr="007559B7" w:rsidRDefault="007559B7" w:rsidP="00E75967">
            <w:pPr>
              <w:keepNext/>
              <w:keepLines/>
              <w:overflowPunct w:val="0"/>
              <w:autoSpaceDE w:val="0"/>
              <w:autoSpaceDN w:val="0"/>
              <w:adjustRightInd w:val="0"/>
              <w:spacing w:after="0"/>
              <w:textAlignment w:val="baseline"/>
              <w:rPr>
                <w:rFonts w:ascii="Arial" w:eastAsia="Times New Roman" w:hAnsi="Arial"/>
                <w:b/>
                <w:i/>
                <w:color w:val="FF0000"/>
                <w:sz w:val="18"/>
                <w:szCs w:val="22"/>
                <w:lang w:eastAsia="ja-JP"/>
              </w:rPr>
            </w:pPr>
            <w:proofErr w:type="spellStart"/>
            <w:r w:rsidRPr="007559B7">
              <w:rPr>
                <w:rFonts w:ascii="Arial" w:eastAsia="Times New Roman" w:hAnsi="Arial"/>
                <w:b/>
                <w:i/>
                <w:color w:val="FF0000"/>
                <w:sz w:val="18"/>
                <w:szCs w:val="22"/>
                <w:lang w:eastAsia="ja-JP"/>
              </w:rPr>
              <w:t>sps</w:t>
            </w:r>
            <w:proofErr w:type="spellEnd"/>
            <w:r w:rsidRPr="007559B7">
              <w:rPr>
                <w:rFonts w:ascii="Arial" w:eastAsia="Times New Roman" w:hAnsi="Arial"/>
                <w:b/>
                <w:i/>
                <w:color w:val="FF0000"/>
                <w:sz w:val="18"/>
                <w:szCs w:val="22"/>
                <w:lang w:eastAsia="ja-JP"/>
              </w:rPr>
              <w:t>-</w:t>
            </w:r>
            <w:proofErr w:type="spellStart"/>
            <w:r w:rsidRPr="007559B7">
              <w:rPr>
                <w:rFonts w:ascii="Arial" w:eastAsia="Times New Roman" w:hAnsi="Arial"/>
                <w:b/>
                <w:i/>
                <w:color w:val="FF0000"/>
                <w:sz w:val="18"/>
                <w:szCs w:val="22"/>
                <w:lang w:eastAsia="ja-JP"/>
              </w:rPr>
              <w:t>ConfigShort</w:t>
            </w:r>
            <w:proofErr w:type="spellEnd"/>
            <w:r w:rsidRPr="007559B7">
              <w:rPr>
                <w:rFonts w:ascii="Arial" w:eastAsia="Times New Roman" w:hAnsi="Arial"/>
                <w:b/>
                <w:i/>
                <w:color w:val="FF0000"/>
                <w:sz w:val="18"/>
                <w:szCs w:val="22"/>
                <w:lang w:eastAsia="ja-JP"/>
              </w:rPr>
              <w:t>-Release</w:t>
            </w:r>
          </w:p>
          <w:p w14:paraId="36559837" w14:textId="77777777" w:rsidR="007559B7" w:rsidRPr="007559B7" w:rsidRDefault="007559B7" w:rsidP="00E75967">
            <w:pPr>
              <w:keepNext/>
              <w:keepLines/>
              <w:overflowPunct w:val="0"/>
              <w:autoSpaceDE w:val="0"/>
              <w:autoSpaceDN w:val="0"/>
              <w:adjustRightInd w:val="0"/>
              <w:spacing w:after="0"/>
              <w:textAlignment w:val="baseline"/>
              <w:rPr>
                <w:rFonts w:ascii="Arial" w:eastAsia="Times New Roman" w:hAnsi="Arial"/>
                <w:b/>
                <w:i/>
                <w:color w:val="FF0000"/>
                <w:sz w:val="18"/>
                <w:szCs w:val="22"/>
                <w:lang w:eastAsia="ja-JP"/>
              </w:rPr>
            </w:pPr>
            <w:r w:rsidRPr="007559B7">
              <w:rPr>
                <w:rFonts w:ascii="Arial" w:eastAsia="Times New Roman" w:hAnsi="Arial"/>
                <w:color w:val="FF0000"/>
                <w:sz w:val="18"/>
                <w:szCs w:val="22"/>
                <w:lang w:eastAsia="ja-JP"/>
              </w:rPr>
              <w:t>Indicates the short DL SPS configurations to released, identified by SPS-</w:t>
            </w:r>
            <w:proofErr w:type="spellStart"/>
            <w:r w:rsidRPr="007559B7">
              <w:rPr>
                <w:rFonts w:ascii="Arial" w:eastAsia="Times New Roman" w:hAnsi="Arial"/>
                <w:color w:val="FF0000"/>
                <w:sz w:val="18"/>
                <w:szCs w:val="22"/>
                <w:lang w:eastAsia="ja-JP"/>
              </w:rPr>
              <w:t>ConfigShortIndex</w:t>
            </w:r>
            <w:proofErr w:type="spellEnd"/>
            <w:r w:rsidRPr="007559B7">
              <w:rPr>
                <w:rFonts w:ascii="Arial" w:eastAsia="Times New Roman" w:hAnsi="Arial"/>
                <w:color w:val="FF0000"/>
                <w:sz w:val="18"/>
                <w:szCs w:val="22"/>
                <w:lang w:eastAsia="ja-JP"/>
              </w:rPr>
              <w:t>.</w:t>
            </w:r>
          </w:p>
        </w:tc>
      </w:tr>
      <w:tr w:rsidR="007559B7" w:rsidRPr="00A52476" w14:paraId="63946EF5" w14:textId="77777777" w:rsidTr="00E75967">
        <w:tc>
          <w:tcPr>
            <w:tcW w:w="14173" w:type="dxa"/>
            <w:tcBorders>
              <w:top w:val="single" w:sz="4" w:space="0" w:color="auto"/>
              <w:left w:val="single" w:sz="4" w:space="0" w:color="auto"/>
              <w:bottom w:val="single" w:sz="4" w:space="0" w:color="auto"/>
              <w:right w:val="single" w:sz="4" w:space="0" w:color="auto"/>
            </w:tcBorders>
          </w:tcPr>
          <w:p w14:paraId="55E85A3E" w14:textId="77777777" w:rsidR="007559B7" w:rsidRPr="007559B7" w:rsidRDefault="007559B7" w:rsidP="00E75967">
            <w:pPr>
              <w:keepNext/>
              <w:keepLines/>
              <w:overflowPunct w:val="0"/>
              <w:autoSpaceDE w:val="0"/>
              <w:autoSpaceDN w:val="0"/>
              <w:adjustRightInd w:val="0"/>
              <w:spacing w:after="0"/>
              <w:textAlignment w:val="baseline"/>
              <w:rPr>
                <w:rFonts w:ascii="Arial" w:eastAsia="Times New Roman" w:hAnsi="Arial"/>
                <w:b/>
                <w:i/>
                <w:color w:val="FF0000"/>
                <w:sz w:val="18"/>
                <w:szCs w:val="22"/>
                <w:lang w:eastAsia="ja-JP"/>
              </w:rPr>
            </w:pPr>
            <w:proofErr w:type="spellStart"/>
            <w:r w:rsidRPr="007559B7">
              <w:rPr>
                <w:rFonts w:ascii="Arial" w:eastAsia="Times New Roman" w:hAnsi="Arial"/>
                <w:b/>
                <w:i/>
                <w:color w:val="FF0000"/>
                <w:sz w:val="18"/>
                <w:szCs w:val="22"/>
                <w:lang w:eastAsia="ja-JP"/>
              </w:rPr>
              <w:t>sps-ConfigShort</w:t>
            </w:r>
            <w:proofErr w:type="spellEnd"/>
          </w:p>
          <w:p w14:paraId="4DDAF276" w14:textId="77777777" w:rsidR="007559B7" w:rsidRPr="007559B7" w:rsidRDefault="007559B7" w:rsidP="00E75967">
            <w:pPr>
              <w:keepNext/>
              <w:keepLines/>
              <w:overflowPunct w:val="0"/>
              <w:autoSpaceDE w:val="0"/>
              <w:autoSpaceDN w:val="0"/>
              <w:adjustRightInd w:val="0"/>
              <w:spacing w:after="0"/>
              <w:textAlignment w:val="baseline"/>
              <w:rPr>
                <w:rFonts w:ascii="Arial" w:eastAsia="Times New Roman" w:hAnsi="Arial"/>
                <w:color w:val="FF0000"/>
                <w:sz w:val="18"/>
                <w:szCs w:val="22"/>
                <w:lang w:eastAsia="ja-JP"/>
              </w:rPr>
            </w:pPr>
            <w:r w:rsidRPr="007559B7">
              <w:rPr>
                <w:rFonts w:ascii="Arial" w:eastAsia="Times New Roman" w:hAnsi="Arial"/>
                <w:color w:val="FF0000"/>
                <w:sz w:val="18"/>
                <w:szCs w:val="22"/>
                <w:lang w:eastAsia="ja-JP"/>
              </w:rPr>
              <w:t>Configuration for short DL SPS.</w:t>
            </w:r>
          </w:p>
        </w:tc>
      </w:tr>
      <w:tr w:rsidR="007559B7" w:rsidRPr="00A52476" w14:paraId="23F83700" w14:textId="77777777" w:rsidTr="00E75967">
        <w:tc>
          <w:tcPr>
            <w:tcW w:w="14173" w:type="dxa"/>
            <w:tcBorders>
              <w:top w:val="single" w:sz="4" w:space="0" w:color="auto"/>
              <w:left w:val="single" w:sz="4" w:space="0" w:color="auto"/>
              <w:bottom w:val="single" w:sz="4" w:space="0" w:color="auto"/>
              <w:right w:val="single" w:sz="4" w:space="0" w:color="auto"/>
            </w:tcBorders>
          </w:tcPr>
          <w:p w14:paraId="5071A1E4" w14:textId="77777777" w:rsidR="007559B7" w:rsidRPr="007559B7" w:rsidRDefault="007559B7" w:rsidP="00E75967">
            <w:pPr>
              <w:keepNext/>
              <w:keepLines/>
              <w:overflowPunct w:val="0"/>
              <w:autoSpaceDE w:val="0"/>
              <w:autoSpaceDN w:val="0"/>
              <w:adjustRightInd w:val="0"/>
              <w:spacing w:after="0"/>
              <w:textAlignment w:val="baseline"/>
              <w:rPr>
                <w:rFonts w:ascii="Arial" w:eastAsia="Times New Roman" w:hAnsi="Arial"/>
                <w:b/>
                <w:i/>
                <w:color w:val="FF0000"/>
                <w:sz w:val="18"/>
                <w:szCs w:val="22"/>
                <w:lang w:eastAsia="ja-JP"/>
              </w:rPr>
            </w:pPr>
            <w:proofErr w:type="spellStart"/>
            <w:r w:rsidRPr="007559B7">
              <w:rPr>
                <w:rFonts w:ascii="Arial" w:eastAsia="Times New Roman" w:hAnsi="Arial"/>
                <w:b/>
                <w:i/>
                <w:color w:val="FF0000"/>
                <w:sz w:val="18"/>
                <w:szCs w:val="22"/>
                <w:lang w:eastAsia="ja-JP"/>
              </w:rPr>
              <w:t>sps-ConfigShortIndex</w:t>
            </w:r>
            <w:proofErr w:type="spellEnd"/>
          </w:p>
          <w:p w14:paraId="325C8F75" w14:textId="77777777" w:rsidR="007559B7" w:rsidRPr="007559B7" w:rsidRDefault="007559B7" w:rsidP="00E75967">
            <w:pPr>
              <w:keepNext/>
              <w:keepLine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7559B7">
              <w:rPr>
                <w:rFonts w:ascii="Arial" w:eastAsia="Times New Roman" w:hAnsi="Arial"/>
                <w:color w:val="FF0000"/>
                <w:sz w:val="18"/>
                <w:szCs w:val="22"/>
                <w:lang w:eastAsia="ja-JP"/>
              </w:rPr>
              <w:t>The Index of one of multiple short DL SPS configurations.</w:t>
            </w:r>
          </w:p>
        </w:tc>
      </w:tr>
      <w:tr w:rsidR="007559B7" w:rsidRPr="00A52476" w14:paraId="4C80C433" w14:textId="77777777" w:rsidTr="00E75967">
        <w:tc>
          <w:tcPr>
            <w:tcW w:w="14173" w:type="dxa"/>
            <w:tcBorders>
              <w:top w:val="single" w:sz="4" w:space="0" w:color="auto"/>
              <w:left w:val="single" w:sz="4" w:space="0" w:color="auto"/>
              <w:bottom w:val="single" w:sz="4" w:space="0" w:color="auto"/>
              <w:right w:val="single" w:sz="4" w:space="0" w:color="auto"/>
            </w:tcBorders>
          </w:tcPr>
          <w:p w14:paraId="0462B706" w14:textId="77777777" w:rsidR="007559B7" w:rsidRPr="007559B7" w:rsidRDefault="007559B7" w:rsidP="00E75967">
            <w:pPr>
              <w:keepNext/>
              <w:keepLines/>
              <w:overflowPunct w:val="0"/>
              <w:autoSpaceDE w:val="0"/>
              <w:autoSpaceDN w:val="0"/>
              <w:adjustRightInd w:val="0"/>
              <w:spacing w:after="0"/>
              <w:textAlignment w:val="baseline"/>
              <w:rPr>
                <w:rFonts w:ascii="Arial" w:eastAsia="Times New Roman" w:hAnsi="Arial"/>
                <w:b/>
                <w:i/>
                <w:color w:val="FF0000"/>
                <w:sz w:val="18"/>
                <w:szCs w:val="22"/>
                <w:lang w:eastAsia="ja-JP"/>
              </w:rPr>
            </w:pPr>
            <w:proofErr w:type="spellStart"/>
            <w:r w:rsidRPr="007559B7">
              <w:rPr>
                <w:rFonts w:ascii="Arial" w:eastAsia="Times New Roman" w:hAnsi="Arial"/>
                <w:b/>
                <w:i/>
                <w:color w:val="FF0000"/>
                <w:sz w:val="18"/>
                <w:szCs w:val="22"/>
                <w:lang w:eastAsia="ja-JP"/>
              </w:rPr>
              <w:t>harqProcessIdOffset</w:t>
            </w:r>
            <w:proofErr w:type="spellEnd"/>
          </w:p>
          <w:p w14:paraId="5A14013F" w14:textId="77777777" w:rsidR="007559B7" w:rsidRPr="007559B7" w:rsidRDefault="007559B7" w:rsidP="00E75967">
            <w:pPr>
              <w:keepNext/>
              <w:keepLine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7559B7">
              <w:rPr>
                <w:rFonts w:ascii="Arial" w:eastAsia="Times New Roman" w:hAnsi="Arial"/>
                <w:color w:val="FF0000"/>
                <w:sz w:val="18"/>
                <w:szCs w:val="22"/>
                <w:lang w:eastAsia="ja-JP"/>
              </w:rPr>
              <w:t>If configured, this field indicates the offset used in deriving the HARQ process IDs, see TS 38.321, clause 5.3.1.</w:t>
            </w:r>
          </w:p>
        </w:tc>
      </w:tr>
      <w:tr w:rsidR="007559B7" w:rsidRPr="00A52476" w14:paraId="39C90966" w14:textId="77777777" w:rsidTr="00E75967">
        <w:tc>
          <w:tcPr>
            <w:tcW w:w="14173" w:type="dxa"/>
            <w:tcBorders>
              <w:top w:val="single" w:sz="4" w:space="0" w:color="auto"/>
              <w:left w:val="single" w:sz="4" w:space="0" w:color="auto"/>
              <w:bottom w:val="single" w:sz="4" w:space="0" w:color="auto"/>
              <w:right w:val="single" w:sz="4" w:space="0" w:color="auto"/>
            </w:tcBorders>
          </w:tcPr>
          <w:p w14:paraId="02F3AB1A" w14:textId="09D5ABF8" w:rsidR="007559B7" w:rsidRPr="005D6161" w:rsidRDefault="007559B7" w:rsidP="00E75967">
            <w:pPr>
              <w:keepNext/>
              <w:keepLines/>
              <w:overflowPunct w:val="0"/>
              <w:autoSpaceDE w:val="0"/>
              <w:autoSpaceDN w:val="0"/>
              <w:adjustRightInd w:val="0"/>
              <w:spacing w:after="0"/>
              <w:textAlignment w:val="baseline"/>
              <w:rPr>
                <w:rFonts w:ascii="Arial" w:eastAsia="Times New Roman" w:hAnsi="Arial"/>
                <w:b/>
                <w:i/>
                <w:color w:val="FF0000"/>
                <w:sz w:val="18"/>
                <w:szCs w:val="22"/>
                <w:lang w:eastAsia="ja-JP"/>
              </w:rPr>
            </w:pPr>
            <w:r w:rsidRPr="007559B7">
              <w:rPr>
                <w:rFonts w:ascii="Arial" w:eastAsia="Times New Roman" w:hAnsi="Arial"/>
                <w:b/>
                <w:i/>
                <w:color w:val="FF0000"/>
                <w:sz w:val="18"/>
                <w:szCs w:val="22"/>
                <w:lang w:eastAsia="ja-JP"/>
              </w:rPr>
              <w:t>periodicity</w:t>
            </w:r>
            <w:r w:rsidR="005D6161">
              <w:rPr>
                <w:rFonts w:ascii="Arial" w:eastAsia="Times New Roman" w:hAnsi="Arial"/>
                <w:b/>
                <w:i/>
                <w:color w:val="FF0000"/>
                <w:sz w:val="18"/>
                <w:szCs w:val="22"/>
                <w:lang w:eastAsia="ja-JP"/>
              </w:rPr>
              <w:t>Extended</w:t>
            </w:r>
          </w:p>
          <w:p w14:paraId="4682F7EE" w14:textId="77777777" w:rsidR="007559B7" w:rsidRDefault="007559B7" w:rsidP="007D54BB">
            <w:pPr>
              <w:keepNext/>
              <w:keepLines/>
              <w:overflowPunct w:val="0"/>
              <w:autoSpaceDE w:val="0"/>
              <w:autoSpaceDN w:val="0"/>
              <w:adjustRightInd w:val="0"/>
              <w:spacing w:after="0"/>
              <w:textAlignment w:val="baseline"/>
              <w:rPr>
                <w:rFonts w:ascii="Arial" w:eastAsia="Times New Roman" w:hAnsi="Arial"/>
                <w:color w:val="FF0000"/>
                <w:sz w:val="18"/>
                <w:szCs w:val="22"/>
                <w:lang w:eastAsia="ja-JP"/>
              </w:rPr>
            </w:pPr>
            <w:r w:rsidRPr="007559B7">
              <w:rPr>
                <w:rFonts w:ascii="Arial" w:eastAsia="Times New Roman" w:hAnsi="Arial"/>
                <w:color w:val="FF0000"/>
                <w:sz w:val="18"/>
                <w:szCs w:val="22"/>
                <w:lang w:eastAsia="ja-JP"/>
              </w:rPr>
              <w:t xml:space="preserve">Periodicity for short DL SPS (see TS 38.214 [19] and TS 38.321 [3], clause 5.8.1). </w:t>
            </w:r>
          </w:p>
          <w:p w14:paraId="6736BBA1" w14:textId="42B1AAD0" w:rsidR="007D54BB" w:rsidRPr="007559B7" w:rsidRDefault="007D54BB" w:rsidP="007D54BB">
            <w:pPr>
              <w:keepNext/>
              <w:keepLines/>
              <w:overflowPunct w:val="0"/>
              <w:autoSpaceDE w:val="0"/>
              <w:autoSpaceDN w:val="0"/>
              <w:adjustRightInd w:val="0"/>
              <w:spacing w:after="0"/>
              <w:textAlignment w:val="baseline"/>
              <w:rPr>
                <w:rFonts w:ascii="Arial" w:eastAsia="Times New Roman" w:hAnsi="Arial"/>
                <w:color w:val="FF0000"/>
                <w:sz w:val="18"/>
                <w:szCs w:val="22"/>
                <w:lang w:eastAsia="ja-JP"/>
              </w:rPr>
            </w:pPr>
            <w:r w:rsidRPr="007D54BB">
              <w:rPr>
                <w:rFonts w:ascii="Arial" w:eastAsia="Times New Roman" w:hAnsi="Arial"/>
                <w:color w:val="FF0000"/>
                <w:sz w:val="18"/>
                <w:szCs w:val="22"/>
                <w:highlight w:val="yellow"/>
                <w:lang w:eastAsia="ja-JP"/>
              </w:rPr>
              <w:t>FFS</w:t>
            </w:r>
          </w:p>
        </w:tc>
      </w:tr>
    </w:tbl>
    <w:p w14:paraId="2F4D2A9A" w14:textId="0AA35E8A" w:rsidR="00A44BA8" w:rsidRDefault="00A44BA8" w:rsidP="00B567D6">
      <w:pPr>
        <w:pStyle w:val="3GPPHeader"/>
        <w:rPr>
          <w:highlight w:val="yellow"/>
        </w:rPr>
      </w:pPr>
    </w:p>
    <w:p w14:paraId="03217FAD" w14:textId="77777777" w:rsidR="00952ACE" w:rsidRPr="00500751" w:rsidRDefault="00952ACE" w:rsidP="00952ACE">
      <w:pPr>
        <w:pStyle w:val="3GPPHeader"/>
        <w:rPr>
          <w:color w:val="FF0000"/>
        </w:rPr>
      </w:pPr>
      <w:r w:rsidRPr="00500751">
        <w:rPr>
          <w:color w:val="FF0000"/>
        </w:rPr>
        <w:t>&lt;Next change&gt;</w:t>
      </w:r>
    </w:p>
    <w:p w14:paraId="372BC054" w14:textId="77777777" w:rsidR="00952ACE" w:rsidRPr="00331249" w:rsidRDefault="00952ACE" w:rsidP="00952AC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Pr>
          <w:rFonts w:ascii="Arial" w:eastAsia="Times New Roman" w:hAnsi="Arial"/>
          <w:sz w:val="32"/>
          <w:lang w:eastAsia="x-none"/>
        </w:rPr>
        <w:t xml:space="preserve">6.4 </w:t>
      </w:r>
      <w:r w:rsidRPr="00331249">
        <w:rPr>
          <w:rFonts w:ascii="Arial" w:eastAsia="Times New Roman" w:hAnsi="Arial"/>
          <w:sz w:val="32"/>
          <w:lang w:eastAsia="x-none"/>
        </w:rPr>
        <w:t>RRC multiplicity and type constraint values</w:t>
      </w:r>
    </w:p>
    <w:p w14:paraId="247E1E00" w14:textId="77777777" w:rsidR="00952ACE" w:rsidRPr="00331249" w:rsidRDefault="00952ACE" w:rsidP="00952AC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331249">
        <w:rPr>
          <w:rFonts w:ascii="Arial" w:eastAsia="Times New Roman" w:hAnsi="Arial"/>
          <w:sz w:val="28"/>
          <w:lang w:eastAsia="x-none"/>
        </w:rPr>
        <w:t>–</w:t>
      </w:r>
      <w:r w:rsidRPr="00331249">
        <w:rPr>
          <w:rFonts w:ascii="Arial" w:eastAsia="Times New Roman" w:hAnsi="Arial"/>
          <w:sz w:val="28"/>
          <w:lang w:eastAsia="x-none"/>
        </w:rPr>
        <w:tab/>
        <w:t>Multiplicity and type constraint definitions</w:t>
      </w:r>
    </w:p>
    <w:p w14:paraId="1551BB6C" w14:textId="77777777" w:rsidR="00952ACE" w:rsidRPr="00AB30D4" w:rsidRDefault="00952ACE" w:rsidP="00952ACE">
      <w:pPr>
        <w:pStyle w:val="PL"/>
        <w:shd w:val="clear" w:color="auto" w:fill="E6E6E6"/>
        <w:rPr>
          <w:lang w:val="en-US"/>
        </w:rPr>
      </w:pPr>
      <w:r w:rsidRPr="00AB30D4">
        <w:rPr>
          <w:lang w:val="en-US"/>
        </w:rPr>
        <w:t>...</w:t>
      </w:r>
    </w:p>
    <w:p w14:paraId="7B8FD467" w14:textId="4E41F828" w:rsidR="00952ACE" w:rsidRPr="00A552F6" w:rsidRDefault="00952ACE" w:rsidP="00952ACE">
      <w:pPr>
        <w:pStyle w:val="PL"/>
        <w:shd w:val="clear" w:color="auto" w:fill="E6E6E6"/>
        <w:rPr>
          <w:color w:val="FF0000"/>
          <w:lang w:val="en-US"/>
        </w:rPr>
      </w:pPr>
      <w:r w:rsidRPr="00C951CD">
        <w:rPr>
          <w:color w:val="FF0000"/>
          <w:lang w:val="en-US" w:eastAsia="en-GB"/>
        </w:rPr>
        <w:t>maxNrofConfigSPS</w:t>
      </w:r>
      <w:r>
        <w:rPr>
          <w:color w:val="FF0000"/>
          <w:lang w:val="en-US" w:eastAsia="en-GB"/>
        </w:rPr>
        <w:tab/>
      </w:r>
      <w:r w:rsidRPr="00A552F6">
        <w:rPr>
          <w:color w:val="FF0000"/>
          <w:lang w:val="en-US"/>
        </w:rPr>
        <w:tab/>
      </w:r>
      <w:r w:rsidRPr="00A552F6">
        <w:rPr>
          <w:color w:val="FF0000"/>
          <w:lang w:val="en-US"/>
        </w:rPr>
        <w:tab/>
      </w:r>
      <w:r w:rsidRPr="00A552F6">
        <w:rPr>
          <w:color w:val="FF0000"/>
          <w:lang w:val="en-US"/>
        </w:rPr>
        <w:tab/>
        <w:t>INTEGER ::= 16</w:t>
      </w:r>
      <w:r w:rsidRPr="00A552F6">
        <w:rPr>
          <w:color w:val="FF0000"/>
          <w:lang w:val="en-US"/>
        </w:rPr>
        <w:tab/>
      </w:r>
      <w:r w:rsidRPr="00A552F6">
        <w:rPr>
          <w:color w:val="FF0000"/>
          <w:lang w:val="en-US"/>
        </w:rPr>
        <w:tab/>
        <w:t xml:space="preserve">-- Maximum number of simultaneous </w:t>
      </w:r>
      <w:r>
        <w:rPr>
          <w:color w:val="FF0000"/>
          <w:lang/>
        </w:rPr>
        <w:t>SPS</w:t>
      </w:r>
      <w:r w:rsidRPr="00A552F6">
        <w:rPr>
          <w:color w:val="FF0000"/>
          <w:lang w:val="en-US"/>
        </w:rPr>
        <w:t xml:space="preserve"> configurations</w:t>
      </w:r>
      <w:r>
        <w:rPr>
          <w:color w:val="FF0000"/>
          <w:lang w:val="en-US"/>
        </w:rPr>
        <w:t xml:space="preserve"> per BWP</w:t>
      </w:r>
    </w:p>
    <w:p w14:paraId="57D48022" w14:textId="77777777" w:rsidR="00952ACE" w:rsidRPr="00500751" w:rsidRDefault="00952ACE" w:rsidP="00952ACE">
      <w:pPr>
        <w:pStyle w:val="PL"/>
        <w:shd w:val="clear" w:color="auto" w:fill="E6E6E6"/>
      </w:pPr>
      <w:r w:rsidRPr="00500751">
        <w:t>...</w:t>
      </w:r>
    </w:p>
    <w:p w14:paraId="0E4476FD" w14:textId="77777777" w:rsidR="00952ACE" w:rsidRPr="00500751" w:rsidRDefault="00952ACE" w:rsidP="00952ACE">
      <w:pPr>
        <w:pStyle w:val="3GPPHeader"/>
        <w:rPr>
          <w:highlight w:val="yellow"/>
          <w:lang w:val="sv-SE"/>
        </w:rPr>
      </w:pPr>
    </w:p>
    <w:p w14:paraId="386E8643" w14:textId="77777777" w:rsidR="00952ACE" w:rsidRPr="00A44BA8" w:rsidRDefault="00952ACE" w:rsidP="00B567D6">
      <w:pPr>
        <w:pStyle w:val="3GPPHeader"/>
        <w:rPr>
          <w:highlight w:val="yellow"/>
        </w:rPr>
      </w:pPr>
    </w:p>
    <w:sectPr w:rsidR="00952ACE" w:rsidRPr="00A44BA8" w:rsidSect="0090077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78E0A" w14:textId="77777777" w:rsidR="00EC2BE8" w:rsidRDefault="00EC2BE8">
      <w:r>
        <w:separator/>
      </w:r>
    </w:p>
  </w:endnote>
  <w:endnote w:type="continuationSeparator" w:id="0">
    <w:p w14:paraId="33DA6A82" w14:textId="77777777" w:rsidR="00EC2BE8" w:rsidRDefault="00EC2BE8">
      <w:r>
        <w:continuationSeparator/>
      </w:r>
    </w:p>
  </w:endnote>
  <w:endnote w:type="continuationNotice" w:id="1">
    <w:p w14:paraId="4F53B709" w14:textId="77777777" w:rsidR="00EC2BE8" w:rsidRDefault="00EC2B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61D13" w14:textId="77777777" w:rsidR="00EC2BE8" w:rsidRDefault="00EC2BE8">
      <w:r>
        <w:separator/>
      </w:r>
    </w:p>
  </w:footnote>
  <w:footnote w:type="continuationSeparator" w:id="0">
    <w:p w14:paraId="75D2A907" w14:textId="77777777" w:rsidR="00EC2BE8" w:rsidRDefault="00EC2BE8">
      <w:r>
        <w:continuationSeparator/>
      </w:r>
    </w:p>
  </w:footnote>
  <w:footnote w:type="continuationNotice" w:id="1">
    <w:p w14:paraId="21382C2D" w14:textId="77777777" w:rsidR="00EC2BE8" w:rsidRDefault="00EC2B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7CAD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2800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6A2620"/>
    <w:lvl w:ilvl="0">
      <w:start w:val="1"/>
      <w:numFmt w:val="decimal"/>
      <w:lvlText w:val="%1."/>
      <w:lvlJc w:val="left"/>
      <w:pPr>
        <w:tabs>
          <w:tab w:val="num" w:pos="926"/>
        </w:tabs>
        <w:ind w:left="926" w:hanging="360"/>
      </w:pPr>
    </w:lvl>
  </w:abstractNum>
  <w:abstractNum w:abstractNumId="3" w15:restartNumberingAfterBreak="0">
    <w:nsid w:val="00235F45"/>
    <w:multiLevelType w:val="hybridMultilevel"/>
    <w:tmpl w:val="355EA9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9260ED"/>
    <w:multiLevelType w:val="hybridMultilevel"/>
    <w:tmpl w:val="71CAC4BE"/>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3203B7"/>
    <w:multiLevelType w:val="hybridMultilevel"/>
    <w:tmpl w:val="11CC1D88"/>
    <w:lvl w:ilvl="0" w:tplc="6B82B638">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C9B0D47"/>
    <w:multiLevelType w:val="hybridMultilevel"/>
    <w:tmpl w:val="E0A47A84"/>
    <w:lvl w:ilvl="0" w:tplc="AFA01668">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3291DE8"/>
    <w:multiLevelType w:val="hybridMultilevel"/>
    <w:tmpl w:val="372E2F00"/>
    <w:lvl w:ilvl="0" w:tplc="5792CCA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E0135F"/>
    <w:multiLevelType w:val="multilevel"/>
    <w:tmpl w:val="BB181FA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AA46647"/>
    <w:multiLevelType w:val="hybridMultilevel"/>
    <w:tmpl w:val="864EF02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C67A39"/>
    <w:multiLevelType w:val="hybridMultilevel"/>
    <w:tmpl w:val="267E058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0A539CE"/>
    <w:multiLevelType w:val="hybridMultilevel"/>
    <w:tmpl w:val="8CA2A7E0"/>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27" w15:restartNumberingAfterBreak="0">
    <w:nsid w:val="52857A0B"/>
    <w:multiLevelType w:val="hybridMultilevel"/>
    <w:tmpl w:val="94728438"/>
    <w:lvl w:ilvl="0" w:tplc="FD2E98E2">
      <w:numFmt w:val="bullet"/>
      <w:lvlText w:val="-"/>
      <w:lvlJc w:val="left"/>
      <w:pPr>
        <w:ind w:left="1215" w:hanging="360"/>
      </w:pPr>
      <w:rPr>
        <w:rFonts w:ascii="Arial" w:eastAsia="SimSun" w:hAnsi="Arial" w:cs="Aria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start w:val="1"/>
      <w:numFmt w:val="bullet"/>
      <w:lvlText w:val=""/>
      <w:lvlJc w:val="left"/>
      <w:pPr>
        <w:ind w:left="3375" w:hanging="360"/>
      </w:pPr>
      <w:rPr>
        <w:rFonts w:ascii="Symbol" w:hAnsi="Symbol" w:hint="default"/>
      </w:rPr>
    </w:lvl>
    <w:lvl w:ilvl="4" w:tplc="08090003">
      <w:start w:val="1"/>
      <w:numFmt w:val="bullet"/>
      <w:lvlText w:val="o"/>
      <w:lvlJc w:val="left"/>
      <w:pPr>
        <w:ind w:left="4095" w:hanging="360"/>
      </w:pPr>
      <w:rPr>
        <w:rFonts w:ascii="Courier New" w:hAnsi="Courier New" w:cs="Courier New" w:hint="default"/>
      </w:rPr>
    </w:lvl>
    <w:lvl w:ilvl="5" w:tplc="08090005">
      <w:start w:val="1"/>
      <w:numFmt w:val="bullet"/>
      <w:lvlText w:val=""/>
      <w:lvlJc w:val="left"/>
      <w:pPr>
        <w:ind w:left="4815" w:hanging="360"/>
      </w:pPr>
      <w:rPr>
        <w:rFonts w:ascii="Wingdings" w:hAnsi="Wingdings" w:hint="default"/>
      </w:rPr>
    </w:lvl>
    <w:lvl w:ilvl="6" w:tplc="08090001">
      <w:start w:val="1"/>
      <w:numFmt w:val="bullet"/>
      <w:lvlText w:val=""/>
      <w:lvlJc w:val="left"/>
      <w:pPr>
        <w:ind w:left="5535" w:hanging="360"/>
      </w:pPr>
      <w:rPr>
        <w:rFonts w:ascii="Symbol" w:hAnsi="Symbol" w:hint="default"/>
      </w:rPr>
    </w:lvl>
    <w:lvl w:ilvl="7" w:tplc="08090003">
      <w:start w:val="1"/>
      <w:numFmt w:val="bullet"/>
      <w:lvlText w:val="o"/>
      <w:lvlJc w:val="left"/>
      <w:pPr>
        <w:ind w:left="6255" w:hanging="360"/>
      </w:pPr>
      <w:rPr>
        <w:rFonts w:ascii="Courier New" w:hAnsi="Courier New" w:cs="Courier New" w:hint="default"/>
      </w:rPr>
    </w:lvl>
    <w:lvl w:ilvl="8" w:tplc="08090005">
      <w:start w:val="1"/>
      <w:numFmt w:val="bullet"/>
      <w:lvlText w:val=""/>
      <w:lvlJc w:val="left"/>
      <w:pPr>
        <w:ind w:left="6975"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67348F"/>
    <w:multiLevelType w:val="hybridMultilevel"/>
    <w:tmpl w:val="17D0E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C926D4"/>
    <w:multiLevelType w:val="hybridMultilevel"/>
    <w:tmpl w:val="FAD8E908"/>
    <w:lvl w:ilvl="0" w:tplc="6F6AB360">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4343020"/>
    <w:multiLevelType w:val="hybridMultilevel"/>
    <w:tmpl w:val="4CD29C24"/>
    <w:lvl w:ilvl="0" w:tplc="A4501F2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84F88"/>
    <w:multiLevelType w:val="hybridMultilevel"/>
    <w:tmpl w:val="B97A37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8"/>
  </w:num>
  <w:num w:numId="4">
    <w:abstractNumId w:val="20"/>
  </w:num>
  <w:num w:numId="5">
    <w:abstractNumId w:val="15"/>
  </w:num>
  <w:num w:numId="6">
    <w:abstractNumId w:val="22"/>
  </w:num>
  <w:num w:numId="7">
    <w:abstractNumId w:val="28"/>
  </w:num>
  <w:num w:numId="8">
    <w:abstractNumId w:val="16"/>
  </w:num>
  <w:num w:numId="9">
    <w:abstractNumId w:val="26"/>
  </w:num>
  <w:num w:numId="10">
    <w:abstractNumId w:val="33"/>
  </w:num>
  <w:num w:numId="11">
    <w:abstractNumId w:val="29"/>
  </w:num>
  <w:num w:numId="12">
    <w:abstractNumId w:val="2"/>
  </w:num>
  <w:num w:numId="13">
    <w:abstractNumId w:val="1"/>
  </w:num>
  <w:num w:numId="14">
    <w:abstractNumId w:val="0"/>
  </w:num>
  <w:num w:numId="15">
    <w:abstractNumId w:val="18"/>
  </w:num>
  <w:num w:numId="16">
    <w:abstractNumId w:val="12"/>
  </w:num>
  <w:num w:numId="17">
    <w:abstractNumId w:val="14"/>
  </w:num>
  <w:num w:numId="18">
    <w:abstractNumId w:val="18"/>
  </w:num>
  <w:num w:numId="19">
    <w:abstractNumId w:val="32"/>
  </w:num>
  <w:num w:numId="20">
    <w:abstractNumId w:val="34"/>
  </w:num>
  <w:num w:numId="21">
    <w:abstractNumId w:val="36"/>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6"/>
  </w:num>
  <w:num w:numId="26">
    <w:abstractNumId w:val="35"/>
  </w:num>
  <w:num w:numId="27">
    <w:abstractNumId w:val="1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7"/>
  </w:num>
  <w:num w:numId="31">
    <w:abstractNumId w:val="7"/>
  </w:num>
  <w:num w:numId="32">
    <w:abstractNumId w:val="11"/>
  </w:num>
  <w:num w:numId="33">
    <w:abstractNumId w:val="18"/>
  </w:num>
  <w:num w:numId="34">
    <w:abstractNumId w:val="18"/>
  </w:num>
  <w:num w:numId="35">
    <w:abstractNumId w:val="31"/>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3"/>
  </w:num>
  <w:num w:numId="39">
    <w:abstractNumId w:val="30"/>
  </w:num>
  <w:num w:numId="40">
    <w:abstractNumId w:val="23"/>
  </w:num>
  <w:num w:numId="41">
    <w:abstractNumId w:val="9"/>
  </w:num>
  <w:num w:numId="42">
    <w:abstractNumId w:val="25"/>
  </w:num>
  <w:num w:numId="43">
    <w:abstractNumId w:val="8"/>
  </w:num>
  <w:num w:numId="44">
    <w:abstractNumId w:val="27"/>
  </w:num>
  <w:num w:numId="45">
    <w:abstractNumId w:val="19"/>
  </w:num>
  <w:num w:numId="46">
    <w:abstractNumId w:val="35"/>
  </w:num>
  <w:num w:numId="47">
    <w:abstractNumId w:val="13"/>
  </w:num>
  <w:num w:numId="4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8DA"/>
    <w:rsid w:val="00002A37"/>
    <w:rsid w:val="000038B9"/>
    <w:rsid w:val="000039CC"/>
    <w:rsid w:val="000039F4"/>
    <w:rsid w:val="00003B50"/>
    <w:rsid w:val="000041F9"/>
    <w:rsid w:val="000047EC"/>
    <w:rsid w:val="00004AA0"/>
    <w:rsid w:val="00005231"/>
    <w:rsid w:val="000052F4"/>
    <w:rsid w:val="000057E9"/>
    <w:rsid w:val="00005DEC"/>
    <w:rsid w:val="00005E00"/>
    <w:rsid w:val="00006446"/>
    <w:rsid w:val="00006896"/>
    <w:rsid w:val="00006B3D"/>
    <w:rsid w:val="00007CDC"/>
    <w:rsid w:val="00011092"/>
    <w:rsid w:val="00011479"/>
    <w:rsid w:val="0001165C"/>
    <w:rsid w:val="00011AA3"/>
    <w:rsid w:val="00011B28"/>
    <w:rsid w:val="00011BA5"/>
    <w:rsid w:val="00011BC2"/>
    <w:rsid w:val="00012309"/>
    <w:rsid w:val="00013024"/>
    <w:rsid w:val="000134E3"/>
    <w:rsid w:val="0001385F"/>
    <w:rsid w:val="00014613"/>
    <w:rsid w:val="000149BC"/>
    <w:rsid w:val="000152E0"/>
    <w:rsid w:val="0001548F"/>
    <w:rsid w:val="00015537"/>
    <w:rsid w:val="00015D15"/>
    <w:rsid w:val="00015F8D"/>
    <w:rsid w:val="0001677E"/>
    <w:rsid w:val="00016840"/>
    <w:rsid w:val="0001767B"/>
    <w:rsid w:val="00017892"/>
    <w:rsid w:val="0001791D"/>
    <w:rsid w:val="00017A70"/>
    <w:rsid w:val="00021675"/>
    <w:rsid w:val="00021C6C"/>
    <w:rsid w:val="000221D7"/>
    <w:rsid w:val="00024BDF"/>
    <w:rsid w:val="00024DE0"/>
    <w:rsid w:val="0002552A"/>
    <w:rsid w:val="0002564D"/>
    <w:rsid w:val="00025A72"/>
    <w:rsid w:val="00025AA1"/>
    <w:rsid w:val="00025C9F"/>
    <w:rsid w:val="00025ECA"/>
    <w:rsid w:val="00025F59"/>
    <w:rsid w:val="000268A5"/>
    <w:rsid w:val="00026F4C"/>
    <w:rsid w:val="000270E9"/>
    <w:rsid w:val="00027F0D"/>
    <w:rsid w:val="00027F53"/>
    <w:rsid w:val="0003006B"/>
    <w:rsid w:val="000305A9"/>
    <w:rsid w:val="000319F9"/>
    <w:rsid w:val="00031F4A"/>
    <w:rsid w:val="000325B8"/>
    <w:rsid w:val="000326DB"/>
    <w:rsid w:val="00032AFB"/>
    <w:rsid w:val="0003390D"/>
    <w:rsid w:val="0003424B"/>
    <w:rsid w:val="00034B6D"/>
    <w:rsid w:val="00034C15"/>
    <w:rsid w:val="00035E89"/>
    <w:rsid w:val="000365F1"/>
    <w:rsid w:val="0003688B"/>
    <w:rsid w:val="00036BA1"/>
    <w:rsid w:val="00036BD2"/>
    <w:rsid w:val="00041CE5"/>
    <w:rsid w:val="00042173"/>
    <w:rsid w:val="000422E2"/>
    <w:rsid w:val="00042B50"/>
    <w:rsid w:val="00042B7E"/>
    <w:rsid w:val="00042F22"/>
    <w:rsid w:val="00043303"/>
    <w:rsid w:val="000434A6"/>
    <w:rsid w:val="00043A2C"/>
    <w:rsid w:val="000444EF"/>
    <w:rsid w:val="0004455A"/>
    <w:rsid w:val="00044853"/>
    <w:rsid w:val="00044B45"/>
    <w:rsid w:val="00044C95"/>
    <w:rsid w:val="00044CB6"/>
    <w:rsid w:val="0004549D"/>
    <w:rsid w:val="000456AB"/>
    <w:rsid w:val="000461E4"/>
    <w:rsid w:val="0004649F"/>
    <w:rsid w:val="00046650"/>
    <w:rsid w:val="0005080A"/>
    <w:rsid w:val="00050A8D"/>
    <w:rsid w:val="00050FFA"/>
    <w:rsid w:val="000518C7"/>
    <w:rsid w:val="00052670"/>
    <w:rsid w:val="00052A07"/>
    <w:rsid w:val="000532F6"/>
    <w:rsid w:val="0005333C"/>
    <w:rsid w:val="000534E3"/>
    <w:rsid w:val="0005357E"/>
    <w:rsid w:val="00053F91"/>
    <w:rsid w:val="00054690"/>
    <w:rsid w:val="00054CE4"/>
    <w:rsid w:val="00056012"/>
    <w:rsid w:val="0005606A"/>
    <w:rsid w:val="0005607F"/>
    <w:rsid w:val="0005631A"/>
    <w:rsid w:val="00056D8A"/>
    <w:rsid w:val="00057117"/>
    <w:rsid w:val="00057205"/>
    <w:rsid w:val="000579B8"/>
    <w:rsid w:val="0006043A"/>
    <w:rsid w:val="00060973"/>
    <w:rsid w:val="00060E30"/>
    <w:rsid w:val="00060FB7"/>
    <w:rsid w:val="000616E7"/>
    <w:rsid w:val="0006425C"/>
    <w:rsid w:val="000644F6"/>
    <w:rsid w:val="00064861"/>
    <w:rsid w:val="0006487E"/>
    <w:rsid w:val="0006559F"/>
    <w:rsid w:val="00065E07"/>
    <w:rsid w:val="00065E1A"/>
    <w:rsid w:val="00066477"/>
    <w:rsid w:val="00067571"/>
    <w:rsid w:val="00067B30"/>
    <w:rsid w:val="00067ED8"/>
    <w:rsid w:val="000703BF"/>
    <w:rsid w:val="000719C4"/>
    <w:rsid w:val="000725C4"/>
    <w:rsid w:val="00073059"/>
    <w:rsid w:val="00073E00"/>
    <w:rsid w:val="00074A4F"/>
    <w:rsid w:val="00075734"/>
    <w:rsid w:val="00075C82"/>
    <w:rsid w:val="000762DC"/>
    <w:rsid w:val="00077CC2"/>
    <w:rsid w:val="00077E5F"/>
    <w:rsid w:val="00077EC3"/>
    <w:rsid w:val="00080240"/>
    <w:rsid w:val="0008036A"/>
    <w:rsid w:val="00081457"/>
    <w:rsid w:val="000818FB"/>
    <w:rsid w:val="00081AE6"/>
    <w:rsid w:val="000820AA"/>
    <w:rsid w:val="00082E62"/>
    <w:rsid w:val="00083442"/>
    <w:rsid w:val="0008351D"/>
    <w:rsid w:val="00083FC5"/>
    <w:rsid w:val="000855EB"/>
    <w:rsid w:val="00085B52"/>
    <w:rsid w:val="000866F2"/>
    <w:rsid w:val="00086B14"/>
    <w:rsid w:val="0008738A"/>
    <w:rsid w:val="000879BB"/>
    <w:rsid w:val="0009009F"/>
    <w:rsid w:val="00090805"/>
    <w:rsid w:val="0009091A"/>
    <w:rsid w:val="0009111B"/>
    <w:rsid w:val="000913E9"/>
    <w:rsid w:val="00091557"/>
    <w:rsid w:val="000924C1"/>
    <w:rsid w:val="000924F0"/>
    <w:rsid w:val="00092D51"/>
    <w:rsid w:val="00093254"/>
    <w:rsid w:val="00093474"/>
    <w:rsid w:val="00093AD2"/>
    <w:rsid w:val="00093D83"/>
    <w:rsid w:val="000945B7"/>
    <w:rsid w:val="000946CD"/>
    <w:rsid w:val="0009472C"/>
    <w:rsid w:val="00094ED3"/>
    <w:rsid w:val="0009510F"/>
    <w:rsid w:val="00095504"/>
    <w:rsid w:val="0009665F"/>
    <w:rsid w:val="00096781"/>
    <w:rsid w:val="00096798"/>
    <w:rsid w:val="00096C5D"/>
    <w:rsid w:val="00097390"/>
    <w:rsid w:val="00097BB2"/>
    <w:rsid w:val="000A07A7"/>
    <w:rsid w:val="000A1B7B"/>
    <w:rsid w:val="000A1C46"/>
    <w:rsid w:val="000A2031"/>
    <w:rsid w:val="000A2C92"/>
    <w:rsid w:val="000A3966"/>
    <w:rsid w:val="000A4257"/>
    <w:rsid w:val="000A42FE"/>
    <w:rsid w:val="000A4D82"/>
    <w:rsid w:val="000A56F2"/>
    <w:rsid w:val="000A5741"/>
    <w:rsid w:val="000A6355"/>
    <w:rsid w:val="000A68E7"/>
    <w:rsid w:val="000A6C1A"/>
    <w:rsid w:val="000A791E"/>
    <w:rsid w:val="000A7C98"/>
    <w:rsid w:val="000B0619"/>
    <w:rsid w:val="000B078E"/>
    <w:rsid w:val="000B0812"/>
    <w:rsid w:val="000B0EDC"/>
    <w:rsid w:val="000B143A"/>
    <w:rsid w:val="000B183C"/>
    <w:rsid w:val="000B1D9E"/>
    <w:rsid w:val="000B2719"/>
    <w:rsid w:val="000B289D"/>
    <w:rsid w:val="000B29BE"/>
    <w:rsid w:val="000B3A8F"/>
    <w:rsid w:val="000B4353"/>
    <w:rsid w:val="000B4729"/>
    <w:rsid w:val="000B4AB9"/>
    <w:rsid w:val="000B564A"/>
    <w:rsid w:val="000B58C3"/>
    <w:rsid w:val="000B5E2A"/>
    <w:rsid w:val="000B5E67"/>
    <w:rsid w:val="000B61E9"/>
    <w:rsid w:val="000B6B45"/>
    <w:rsid w:val="000C059D"/>
    <w:rsid w:val="000C08E4"/>
    <w:rsid w:val="000C165A"/>
    <w:rsid w:val="000C16F2"/>
    <w:rsid w:val="000C1BE1"/>
    <w:rsid w:val="000C2A29"/>
    <w:rsid w:val="000C2E19"/>
    <w:rsid w:val="000C36F8"/>
    <w:rsid w:val="000C39FA"/>
    <w:rsid w:val="000C3BEC"/>
    <w:rsid w:val="000C43BA"/>
    <w:rsid w:val="000C5345"/>
    <w:rsid w:val="000C6775"/>
    <w:rsid w:val="000C6836"/>
    <w:rsid w:val="000C716D"/>
    <w:rsid w:val="000C7E46"/>
    <w:rsid w:val="000D0055"/>
    <w:rsid w:val="000D0387"/>
    <w:rsid w:val="000D038C"/>
    <w:rsid w:val="000D0B36"/>
    <w:rsid w:val="000D0D07"/>
    <w:rsid w:val="000D0E4F"/>
    <w:rsid w:val="000D0FC6"/>
    <w:rsid w:val="000D16BE"/>
    <w:rsid w:val="000D1D62"/>
    <w:rsid w:val="000D26FC"/>
    <w:rsid w:val="000D2A2D"/>
    <w:rsid w:val="000D30B3"/>
    <w:rsid w:val="000D3101"/>
    <w:rsid w:val="000D3959"/>
    <w:rsid w:val="000D3DA1"/>
    <w:rsid w:val="000D465C"/>
    <w:rsid w:val="000D4797"/>
    <w:rsid w:val="000D5AA6"/>
    <w:rsid w:val="000D6464"/>
    <w:rsid w:val="000D65AB"/>
    <w:rsid w:val="000D73CA"/>
    <w:rsid w:val="000D78C0"/>
    <w:rsid w:val="000D7AD7"/>
    <w:rsid w:val="000D7C87"/>
    <w:rsid w:val="000E01E2"/>
    <w:rsid w:val="000E037F"/>
    <w:rsid w:val="000E0527"/>
    <w:rsid w:val="000E0C08"/>
    <w:rsid w:val="000E11C9"/>
    <w:rsid w:val="000E13DA"/>
    <w:rsid w:val="000E1C6C"/>
    <w:rsid w:val="000E1E92"/>
    <w:rsid w:val="000E2161"/>
    <w:rsid w:val="000E22EF"/>
    <w:rsid w:val="000E3223"/>
    <w:rsid w:val="000E348D"/>
    <w:rsid w:val="000E3D12"/>
    <w:rsid w:val="000E3FF2"/>
    <w:rsid w:val="000E4CA8"/>
    <w:rsid w:val="000E53A6"/>
    <w:rsid w:val="000E606A"/>
    <w:rsid w:val="000E62F1"/>
    <w:rsid w:val="000E6A05"/>
    <w:rsid w:val="000E6F82"/>
    <w:rsid w:val="000E7A35"/>
    <w:rsid w:val="000F06D6"/>
    <w:rsid w:val="000F0EB1"/>
    <w:rsid w:val="000F0FA3"/>
    <w:rsid w:val="000F1106"/>
    <w:rsid w:val="000F131F"/>
    <w:rsid w:val="000F1513"/>
    <w:rsid w:val="000F1E4E"/>
    <w:rsid w:val="000F2A65"/>
    <w:rsid w:val="000F324D"/>
    <w:rsid w:val="000F32EE"/>
    <w:rsid w:val="000F398F"/>
    <w:rsid w:val="000F3B28"/>
    <w:rsid w:val="000F3BE9"/>
    <w:rsid w:val="000F3F6C"/>
    <w:rsid w:val="000F47F3"/>
    <w:rsid w:val="000F53BC"/>
    <w:rsid w:val="000F53DB"/>
    <w:rsid w:val="000F5EEA"/>
    <w:rsid w:val="000F6DF3"/>
    <w:rsid w:val="000F6DF9"/>
    <w:rsid w:val="000F7B44"/>
    <w:rsid w:val="000F7C4D"/>
    <w:rsid w:val="001005FF"/>
    <w:rsid w:val="00100F37"/>
    <w:rsid w:val="0010294E"/>
    <w:rsid w:val="00102C0E"/>
    <w:rsid w:val="001035DE"/>
    <w:rsid w:val="001037F7"/>
    <w:rsid w:val="00103CE5"/>
    <w:rsid w:val="00104FBF"/>
    <w:rsid w:val="001052C5"/>
    <w:rsid w:val="00105479"/>
    <w:rsid w:val="00105E20"/>
    <w:rsid w:val="00105E34"/>
    <w:rsid w:val="00105F1A"/>
    <w:rsid w:val="001062FB"/>
    <w:rsid w:val="00106306"/>
    <w:rsid w:val="001063E6"/>
    <w:rsid w:val="00106EC8"/>
    <w:rsid w:val="0010726D"/>
    <w:rsid w:val="0010778F"/>
    <w:rsid w:val="00107EC7"/>
    <w:rsid w:val="00107F20"/>
    <w:rsid w:val="00110C8B"/>
    <w:rsid w:val="00111A43"/>
    <w:rsid w:val="0011258E"/>
    <w:rsid w:val="00112B22"/>
    <w:rsid w:val="00112C48"/>
    <w:rsid w:val="00112FA5"/>
    <w:rsid w:val="00113276"/>
    <w:rsid w:val="00113516"/>
    <w:rsid w:val="0011367D"/>
    <w:rsid w:val="00113CF4"/>
    <w:rsid w:val="00114239"/>
    <w:rsid w:val="001142E9"/>
    <w:rsid w:val="001153EA"/>
    <w:rsid w:val="00115643"/>
    <w:rsid w:val="00115FCB"/>
    <w:rsid w:val="0011609A"/>
    <w:rsid w:val="001163C4"/>
    <w:rsid w:val="00116765"/>
    <w:rsid w:val="00116949"/>
    <w:rsid w:val="00116BE5"/>
    <w:rsid w:val="0011743B"/>
    <w:rsid w:val="00117703"/>
    <w:rsid w:val="00120612"/>
    <w:rsid w:val="00121171"/>
    <w:rsid w:val="001219F5"/>
    <w:rsid w:val="00121A20"/>
    <w:rsid w:val="00121D20"/>
    <w:rsid w:val="00122237"/>
    <w:rsid w:val="00122429"/>
    <w:rsid w:val="00122B24"/>
    <w:rsid w:val="00122F57"/>
    <w:rsid w:val="0012365F"/>
    <w:rsid w:val="0012377F"/>
    <w:rsid w:val="00124314"/>
    <w:rsid w:val="00124FC0"/>
    <w:rsid w:val="00125072"/>
    <w:rsid w:val="00125CD6"/>
    <w:rsid w:val="00125DBF"/>
    <w:rsid w:val="00125EF9"/>
    <w:rsid w:val="001266C8"/>
    <w:rsid w:val="00126967"/>
    <w:rsid w:val="00126B4A"/>
    <w:rsid w:val="00126FA1"/>
    <w:rsid w:val="0012719C"/>
    <w:rsid w:val="00127792"/>
    <w:rsid w:val="001277A2"/>
    <w:rsid w:val="001277D2"/>
    <w:rsid w:val="001301DD"/>
    <w:rsid w:val="00130D0D"/>
    <w:rsid w:val="00130E8D"/>
    <w:rsid w:val="00131407"/>
    <w:rsid w:val="001327F6"/>
    <w:rsid w:val="00132FD0"/>
    <w:rsid w:val="00134459"/>
    <w:rsid w:val="001344C0"/>
    <w:rsid w:val="001346FA"/>
    <w:rsid w:val="0013474C"/>
    <w:rsid w:val="00134951"/>
    <w:rsid w:val="001351CB"/>
    <w:rsid w:val="00135252"/>
    <w:rsid w:val="00136F87"/>
    <w:rsid w:val="00137294"/>
    <w:rsid w:val="001375E5"/>
    <w:rsid w:val="00137AB5"/>
    <w:rsid w:val="00137F0B"/>
    <w:rsid w:val="00140265"/>
    <w:rsid w:val="0014034F"/>
    <w:rsid w:val="0014077B"/>
    <w:rsid w:val="00140FCA"/>
    <w:rsid w:val="001414F9"/>
    <w:rsid w:val="0014170E"/>
    <w:rsid w:val="00141DCB"/>
    <w:rsid w:val="00141DCC"/>
    <w:rsid w:val="001426C4"/>
    <w:rsid w:val="00142BA6"/>
    <w:rsid w:val="00142E7A"/>
    <w:rsid w:val="001430AC"/>
    <w:rsid w:val="001433A8"/>
    <w:rsid w:val="001435C8"/>
    <w:rsid w:val="001435D9"/>
    <w:rsid w:val="0014370F"/>
    <w:rsid w:val="001446FE"/>
    <w:rsid w:val="001453ED"/>
    <w:rsid w:val="001454C7"/>
    <w:rsid w:val="001461FC"/>
    <w:rsid w:val="001466B9"/>
    <w:rsid w:val="00146BF1"/>
    <w:rsid w:val="001471DA"/>
    <w:rsid w:val="001477EA"/>
    <w:rsid w:val="00147A10"/>
    <w:rsid w:val="00147A84"/>
    <w:rsid w:val="00147DBF"/>
    <w:rsid w:val="00150153"/>
    <w:rsid w:val="00150790"/>
    <w:rsid w:val="00150933"/>
    <w:rsid w:val="00151C66"/>
    <w:rsid w:val="00151E23"/>
    <w:rsid w:val="0015265D"/>
    <w:rsid w:val="001526E0"/>
    <w:rsid w:val="001533EA"/>
    <w:rsid w:val="001536D7"/>
    <w:rsid w:val="00153C45"/>
    <w:rsid w:val="00153F2E"/>
    <w:rsid w:val="0015432B"/>
    <w:rsid w:val="00154798"/>
    <w:rsid w:val="00154F91"/>
    <w:rsid w:val="00155134"/>
    <w:rsid w:val="001551B5"/>
    <w:rsid w:val="001557D3"/>
    <w:rsid w:val="00156A85"/>
    <w:rsid w:val="00157430"/>
    <w:rsid w:val="0015782F"/>
    <w:rsid w:val="0015795B"/>
    <w:rsid w:val="00157C7B"/>
    <w:rsid w:val="001600C3"/>
    <w:rsid w:val="00160351"/>
    <w:rsid w:val="001604E8"/>
    <w:rsid w:val="0016082E"/>
    <w:rsid w:val="00160977"/>
    <w:rsid w:val="00160A90"/>
    <w:rsid w:val="00161072"/>
    <w:rsid w:val="00162F77"/>
    <w:rsid w:val="00163508"/>
    <w:rsid w:val="00164B15"/>
    <w:rsid w:val="00164F11"/>
    <w:rsid w:val="00165181"/>
    <w:rsid w:val="001659C1"/>
    <w:rsid w:val="00165DC6"/>
    <w:rsid w:val="00166531"/>
    <w:rsid w:val="00166C6D"/>
    <w:rsid w:val="00166EAF"/>
    <w:rsid w:val="0016778B"/>
    <w:rsid w:val="00167A54"/>
    <w:rsid w:val="001703CC"/>
    <w:rsid w:val="00170B5F"/>
    <w:rsid w:val="00170DEB"/>
    <w:rsid w:val="00171554"/>
    <w:rsid w:val="00171900"/>
    <w:rsid w:val="00171B38"/>
    <w:rsid w:val="00171E22"/>
    <w:rsid w:val="00173A8E"/>
    <w:rsid w:val="001740AC"/>
    <w:rsid w:val="00174220"/>
    <w:rsid w:val="00175834"/>
    <w:rsid w:val="00175A74"/>
    <w:rsid w:val="00176575"/>
    <w:rsid w:val="001767D8"/>
    <w:rsid w:val="00176F28"/>
    <w:rsid w:val="001771DF"/>
    <w:rsid w:val="00177302"/>
    <w:rsid w:val="00177309"/>
    <w:rsid w:val="00177795"/>
    <w:rsid w:val="0018035C"/>
    <w:rsid w:val="001806BB"/>
    <w:rsid w:val="00180D23"/>
    <w:rsid w:val="00180E5D"/>
    <w:rsid w:val="001812D1"/>
    <w:rsid w:val="001813B0"/>
    <w:rsid w:val="001813F5"/>
    <w:rsid w:val="0018143F"/>
    <w:rsid w:val="00181706"/>
    <w:rsid w:val="00181718"/>
    <w:rsid w:val="00181DD1"/>
    <w:rsid w:val="00182333"/>
    <w:rsid w:val="00182389"/>
    <w:rsid w:val="0018281C"/>
    <w:rsid w:val="001831CF"/>
    <w:rsid w:val="0018354F"/>
    <w:rsid w:val="00183671"/>
    <w:rsid w:val="00184072"/>
    <w:rsid w:val="00184D47"/>
    <w:rsid w:val="0018598C"/>
    <w:rsid w:val="00185FF9"/>
    <w:rsid w:val="001860ED"/>
    <w:rsid w:val="001864BA"/>
    <w:rsid w:val="00186D7A"/>
    <w:rsid w:val="0018750C"/>
    <w:rsid w:val="00190AC1"/>
    <w:rsid w:val="00191AE6"/>
    <w:rsid w:val="00192452"/>
    <w:rsid w:val="0019246D"/>
    <w:rsid w:val="00192546"/>
    <w:rsid w:val="00192605"/>
    <w:rsid w:val="00192897"/>
    <w:rsid w:val="00192CB8"/>
    <w:rsid w:val="001931AD"/>
    <w:rsid w:val="0019341A"/>
    <w:rsid w:val="00193C3B"/>
    <w:rsid w:val="001943A0"/>
    <w:rsid w:val="00194F8D"/>
    <w:rsid w:val="001956C7"/>
    <w:rsid w:val="00195904"/>
    <w:rsid w:val="00195D4B"/>
    <w:rsid w:val="00195D95"/>
    <w:rsid w:val="00196677"/>
    <w:rsid w:val="00196795"/>
    <w:rsid w:val="00196FBC"/>
    <w:rsid w:val="00197B5E"/>
    <w:rsid w:val="00197DF9"/>
    <w:rsid w:val="00197E21"/>
    <w:rsid w:val="00197F2F"/>
    <w:rsid w:val="001A0207"/>
    <w:rsid w:val="001A06C6"/>
    <w:rsid w:val="001A0BB2"/>
    <w:rsid w:val="001A0CDC"/>
    <w:rsid w:val="001A15E1"/>
    <w:rsid w:val="001A1987"/>
    <w:rsid w:val="001A1D98"/>
    <w:rsid w:val="001A2564"/>
    <w:rsid w:val="001A35F1"/>
    <w:rsid w:val="001A3855"/>
    <w:rsid w:val="001A40DD"/>
    <w:rsid w:val="001A422E"/>
    <w:rsid w:val="001A4618"/>
    <w:rsid w:val="001A484B"/>
    <w:rsid w:val="001A4E13"/>
    <w:rsid w:val="001A55D6"/>
    <w:rsid w:val="001A5D93"/>
    <w:rsid w:val="001A5DE0"/>
    <w:rsid w:val="001A6173"/>
    <w:rsid w:val="001A6C19"/>
    <w:rsid w:val="001A6CBA"/>
    <w:rsid w:val="001A731C"/>
    <w:rsid w:val="001A770B"/>
    <w:rsid w:val="001B0D97"/>
    <w:rsid w:val="001B15A2"/>
    <w:rsid w:val="001B1719"/>
    <w:rsid w:val="001B1D55"/>
    <w:rsid w:val="001B23C5"/>
    <w:rsid w:val="001B2DF1"/>
    <w:rsid w:val="001B2DFD"/>
    <w:rsid w:val="001B3F8E"/>
    <w:rsid w:val="001B4643"/>
    <w:rsid w:val="001B4E13"/>
    <w:rsid w:val="001B5150"/>
    <w:rsid w:val="001B582B"/>
    <w:rsid w:val="001B583F"/>
    <w:rsid w:val="001B5A5D"/>
    <w:rsid w:val="001B5B95"/>
    <w:rsid w:val="001B6C7D"/>
    <w:rsid w:val="001B7DD9"/>
    <w:rsid w:val="001B7E2C"/>
    <w:rsid w:val="001C067F"/>
    <w:rsid w:val="001C0E2A"/>
    <w:rsid w:val="001C1CE5"/>
    <w:rsid w:val="001C22E7"/>
    <w:rsid w:val="001C245C"/>
    <w:rsid w:val="001C2BFD"/>
    <w:rsid w:val="001C314A"/>
    <w:rsid w:val="001C3570"/>
    <w:rsid w:val="001C38AC"/>
    <w:rsid w:val="001C3B13"/>
    <w:rsid w:val="001C3D2A"/>
    <w:rsid w:val="001C3E2D"/>
    <w:rsid w:val="001C41E2"/>
    <w:rsid w:val="001C4B35"/>
    <w:rsid w:val="001C5940"/>
    <w:rsid w:val="001C5C31"/>
    <w:rsid w:val="001C61C0"/>
    <w:rsid w:val="001C66AD"/>
    <w:rsid w:val="001C6AD9"/>
    <w:rsid w:val="001C6FB4"/>
    <w:rsid w:val="001C7F7A"/>
    <w:rsid w:val="001D01D5"/>
    <w:rsid w:val="001D23DE"/>
    <w:rsid w:val="001D31D5"/>
    <w:rsid w:val="001D31FC"/>
    <w:rsid w:val="001D3389"/>
    <w:rsid w:val="001D3866"/>
    <w:rsid w:val="001D3975"/>
    <w:rsid w:val="001D39D8"/>
    <w:rsid w:val="001D3A66"/>
    <w:rsid w:val="001D465E"/>
    <w:rsid w:val="001D512D"/>
    <w:rsid w:val="001D51BA"/>
    <w:rsid w:val="001D5553"/>
    <w:rsid w:val="001D5F62"/>
    <w:rsid w:val="001D607B"/>
    <w:rsid w:val="001D61E1"/>
    <w:rsid w:val="001D627C"/>
    <w:rsid w:val="001D6342"/>
    <w:rsid w:val="001D6D53"/>
    <w:rsid w:val="001D72E2"/>
    <w:rsid w:val="001E048F"/>
    <w:rsid w:val="001E0961"/>
    <w:rsid w:val="001E1150"/>
    <w:rsid w:val="001E1731"/>
    <w:rsid w:val="001E1A7E"/>
    <w:rsid w:val="001E2C1F"/>
    <w:rsid w:val="001E37B8"/>
    <w:rsid w:val="001E3866"/>
    <w:rsid w:val="001E58E2"/>
    <w:rsid w:val="001E5AB9"/>
    <w:rsid w:val="001E5C69"/>
    <w:rsid w:val="001E6138"/>
    <w:rsid w:val="001E6664"/>
    <w:rsid w:val="001E7762"/>
    <w:rsid w:val="001E7AED"/>
    <w:rsid w:val="001F00AA"/>
    <w:rsid w:val="001F044D"/>
    <w:rsid w:val="001F0CDD"/>
    <w:rsid w:val="001F0EB9"/>
    <w:rsid w:val="001F109A"/>
    <w:rsid w:val="001F15E4"/>
    <w:rsid w:val="001F19DF"/>
    <w:rsid w:val="001F1C05"/>
    <w:rsid w:val="001F2412"/>
    <w:rsid w:val="001F2B1E"/>
    <w:rsid w:val="001F2C1F"/>
    <w:rsid w:val="001F3147"/>
    <w:rsid w:val="001F3916"/>
    <w:rsid w:val="001F54C5"/>
    <w:rsid w:val="001F583C"/>
    <w:rsid w:val="001F662C"/>
    <w:rsid w:val="001F6B57"/>
    <w:rsid w:val="001F6C3F"/>
    <w:rsid w:val="001F6F91"/>
    <w:rsid w:val="001F7074"/>
    <w:rsid w:val="001F755C"/>
    <w:rsid w:val="00200490"/>
    <w:rsid w:val="002004F2"/>
    <w:rsid w:val="00200C07"/>
    <w:rsid w:val="0020119C"/>
    <w:rsid w:val="00201358"/>
    <w:rsid w:val="00201F3A"/>
    <w:rsid w:val="002021A8"/>
    <w:rsid w:val="002022D7"/>
    <w:rsid w:val="002038B5"/>
    <w:rsid w:val="00203F96"/>
    <w:rsid w:val="00204512"/>
    <w:rsid w:val="0020481E"/>
    <w:rsid w:val="002069B2"/>
    <w:rsid w:val="0020792E"/>
    <w:rsid w:val="00207AC9"/>
    <w:rsid w:val="00207FA3"/>
    <w:rsid w:val="00207FA9"/>
    <w:rsid w:val="00210730"/>
    <w:rsid w:val="00210B89"/>
    <w:rsid w:val="00211810"/>
    <w:rsid w:val="00212797"/>
    <w:rsid w:val="00212C69"/>
    <w:rsid w:val="00212CAF"/>
    <w:rsid w:val="002133AE"/>
    <w:rsid w:val="002147D9"/>
    <w:rsid w:val="00214AC3"/>
    <w:rsid w:val="00214AF0"/>
    <w:rsid w:val="00214DA8"/>
    <w:rsid w:val="002153A0"/>
    <w:rsid w:val="00215423"/>
    <w:rsid w:val="002154A7"/>
    <w:rsid w:val="00215887"/>
    <w:rsid w:val="002158FA"/>
    <w:rsid w:val="00215AB3"/>
    <w:rsid w:val="002163B9"/>
    <w:rsid w:val="0021666A"/>
    <w:rsid w:val="00216E24"/>
    <w:rsid w:val="00217180"/>
    <w:rsid w:val="00217615"/>
    <w:rsid w:val="00220156"/>
    <w:rsid w:val="00220600"/>
    <w:rsid w:val="002206C6"/>
    <w:rsid w:val="0022083D"/>
    <w:rsid w:val="00221A3C"/>
    <w:rsid w:val="00221EDD"/>
    <w:rsid w:val="002220FE"/>
    <w:rsid w:val="0022218B"/>
    <w:rsid w:val="002224DB"/>
    <w:rsid w:val="0022375B"/>
    <w:rsid w:val="00223DA7"/>
    <w:rsid w:val="00223FCB"/>
    <w:rsid w:val="0022444F"/>
    <w:rsid w:val="002244AC"/>
    <w:rsid w:val="00224CB5"/>
    <w:rsid w:val="00224F04"/>
    <w:rsid w:val="002252C3"/>
    <w:rsid w:val="002255DA"/>
    <w:rsid w:val="00225692"/>
    <w:rsid w:val="00225C54"/>
    <w:rsid w:val="002262DC"/>
    <w:rsid w:val="00226A19"/>
    <w:rsid w:val="00226A2B"/>
    <w:rsid w:val="002270E0"/>
    <w:rsid w:val="002271A8"/>
    <w:rsid w:val="00227741"/>
    <w:rsid w:val="002278D2"/>
    <w:rsid w:val="00227C46"/>
    <w:rsid w:val="002304FB"/>
    <w:rsid w:val="00230765"/>
    <w:rsid w:val="00230CDD"/>
    <w:rsid w:val="00231707"/>
    <w:rsid w:val="002319E4"/>
    <w:rsid w:val="00231CDD"/>
    <w:rsid w:val="00232622"/>
    <w:rsid w:val="00232785"/>
    <w:rsid w:val="002327A1"/>
    <w:rsid w:val="00233166"/>
    <w:rsid w:val="00233684"/>
    <w:rsid w:val="002336CD"/>
    <w:rsid w:val="00233AA0"/>
    <w:rsid w:val="00234697"/>
    <w:rsid w:val="002352E9"/>
    <w:rsid w:val="00235632"/>
    <w:rsid w:val="00235872"/>
    <w:rsid w:val="0023734B"/>
    <w:rsid w:val="002406F5"/>
    <w:rsid w:val="002409BD"/>
    <w:rsid w:val="00240DD3"/>
    <w:rsid w:val="00241559"/>
    <w:rsid w:val="00241EE4"/>
    <w:rsid w:val="00242443"/>
    <w:rsid w:val="00242777"/>
    <w:rsid w:val="00243327"/>
    <w:rsid w:val="002435B3"/>
    <w:rsid w:val="00243E7C"/>
    <w:rsid w:val="0024448F"/>
    <w:rsid w:val="002458EB"/>
    <w:rsid w:val="00245C39"/>
    <w:rsid w:val="00246838"/>
    <w:rsid w:val="002474FE"/>
    <w:rsid w:val="002477FC"/>
    <w:rsid w:val="00247819"/>
    <w:rsid w:val="00247A3E"/>
    <w:rsid w:val="002500C8"/>
    <w:rsid w:val="002506AA"/>
    <w:rsid w:val="0025094E"/>
    <w:rsid w:val="0025131F"/>
    <w:rsid w:val="002520A4"/>
    <w:rsid w:val="00252C5A"/>
    <w:rsid w:val="00252D99"/>
    <w:rsid w:val="002533C8"/>
    <w:rsid w:val="00253C50"/>
    <w:rsid w:val="0025429B"/>
    <w:rsid w:val="002543D3"/>
    <w:rsid w:val="002545A3"/>
    <w:rsid w:val="00254FAA"/>
    <w:rsid w:val="002560BB"/>
    <w:rsid w:val="002562D6"/>
    <w:rsid w:val="00256492"/>
    <w:rsid w:val="00256EDF"/>
    <w:rsid w:val="00257543"/>
    <w:rsid w:val="0026044A"/>
    <w:rsid w:val="00260CE9"/>
    <w:rsid w:val="002617E7"/>
    <w:rsid w:val="002619EA"/>
    <w:rsid w:val="0026227A"/>
    <w:rsid w:val="00262465"/>
    <w:rsid w:val="00262704"/>
    <w:rsid w:val="00263F1B"/>
    <w:rsid w:val="00264151"/>
    <w:rsid w:val="00264228"/>
    <w:rsid w:val="00264334"/>
    <w:rsid w:val="0026473E"/>
    <w:rsid w:val="00264B1A"/>
    <w:rsid w:val="00264E64"/>
    <w:rsid w:val="00265235"/>
    <w:rsid w:val="00266214"/>
    <w:rsid w:val="00266DC5"/>
    <w:rsid w:val="00267C83"/>
    <w:rsid w:val="002713D5"/>
    <w:rsid w:val="0027144F"/>
    <w:rsid w:val="00271F3A"/>
    <w:rsid w:val="00272030"/>
    <w:rsid w:val="00273278"/>
    <w:rsid w:val="002737F4"/>
    <w:rsid w:val="00273DBF"/>
    <w:rsid w:val="002740B3"/>
    <w:rsid w:val="002752DF"/>
    <w:rsid w:val="00275BC5"/>
    <w:rsid w:val="00276414"/>
    <w:rsid w:val="002769CB"/>
    <w:rsid w:val="00276BFA"/>
    <w:rsid w:val="00277490"/>
    <w:rsid w:val="00277C5F"/>
    <w:rsid w:val="00280166"/>
    <w:rsid w:val="002805F5"/>
    <w:rsid w:val="00280751"/>
    <w:rsid w:val="0028077B"/>
    <w:rsid w:val="00280AAD"/>
    <w:rsid w:val="00281C6B"/>
    <w:rsid w:val="002822A2"/>
    <w:rsid w:val="002822FA"/>
    <w:rsid w:val="0028280A"/>
    <w:rsid w:val="00282C9F"/>
    <w:rsid w:val="00283863"/>
    <w:rsid w:val="00283D36"/>
    <w:rsid w:val="0028449C"/>
    <w:rsid w:val="00285129"/>
    <w:rsid w:val="002856CF"/>
    <w:rsid w:val="002859D7"/>
    <w:rsid w:val="00285AE4"/>
    <w:rsid w:val="00285CEE"/>
    <w:rsid w:val="0028698B"/>
    <w:rsid w:val="00286ACD"/>
    <w:rsid w:val="00287838"/>
    <w:rsid w:val="0029042D"/>
    <w:rsid w:val="0029043D"/>
    <w:rsid w:val="002907B5"/>
    <w:rsid w:val="00291D59"/>
    <w:rsid w:val="002922BA"/>
    <w:rsid w:val="00292ABF"/>
    <w:rsid w:val="00292B74"/>
    <w:rsid w:val="00292EB7"/>
    <w:rsid w:val="00294380"/>
    <w:rsid w:val="002943FB"/>
    <w:rsid w:val="0029462C"/>
    <w:rsid w:val="00294D6D"/>
    <w:rsid w:val="00295086"/>
    <w:rsid w:val="00295467"/>
    <w:rsid w:val="002956F6"/>
    <w:rsid w:val="00296024"/>
    <w:rsid w:val="00296227"/>
    <w:rsid w:val="00296422"/>
    <w:rsid w:val="00296EAB"/>
    <w:rsid w:val="00296F44"/>
    <w:rsid w:val="00297051"/>
    <w:rsid w:val="0029777D"/>
    <w:rsid w:val="002A01E5"/>
    <w:rsid w:val="002A055E"/>
    <w:rsid w:val="002A18D8"/>
    <w:rsid w:val="002A1D4E"/>
    <w:rsid w:val="002A2079"/>
    <w:rsid w:val="002A234B"/>
    <w:rsid w:val="002A2869"/>
    <w:rsid w:val="002A503A"/>
    <w:rsid w:val="002A5055"/>
    <w:rsid w:val="002A56AB"/>
    <w:rsid w:val="002A5778"/>
    <w:rsid w:val="002A687C"/>
    <w:rsid w:val="002A7389"/>
    <w:rsid w:val="002A7E63"/>
    <w:rsid w:val="002B02DC"/>
    <w:rsid w:val="002B1493"/>
    <w:rsid w:val="002B1AC5"/>
    <w:rsid w:val="002B1CEF"/>
    <w:rsid w:val="002B24D6"/>
    <w:rsid w:val="002B2763"/>
    <w:rsid w:val="002B281D"/>
    <w:rsid w:val="002B331A"/>
    <w:rsid w:val="002B4852"/>
    <w:rsid w:val="002B4ACF"/>
    <w:rsid w:val="002B506D"/>
    <w:rsid w:val="002B50AC"/>
    <w:rsid w:val="002B6CC8"/>
    <w:rsid w:val="002B6FC4"/>
    <w:rsid w:val="002B7136"/>
    <w:rsid w:val="002B7AC0"/>
    <w:rsid w:val="002C00B2"/>
    <w:rsid w:val="002C06A4"/>
    <w:rsid w:val="002C0B40"/>
    <w:rsid w:val="002C0BD5"/>
    <w:rsid w:val="002C14FB"/>
    <w:rsid w:val="002C394D"/>
    <w:rsid w:val="002C3BE2"/>
    <w:rsid w:val="002C3D55"/>
    <w:rsid w:val="002C4151"/>
    <w:rsid w:val="002C41E6"/>
    <w:rsid w:val="002C4A1C"/>
    <w:rsid w:val="002C4EEF"/>
    <w:rsid w:val="002C50AA"/>
    <w:rsid w:val="002C5189"/>
    <w:rsid w:val="002C58BA"/>
    <w:rsid w:val="002C5E56"/>
    <w:rsid w:val="002C70D2"/>
    <w:rsid w:val="002C70D9"/>
    <w:rsid w:val="002D05D6"/>
    <w:rsid w:val="002D071A"/>
    <w:rsid w:val="002D07AB"/>
    <w:rsid w:val="002D0FEC"/>
    <w:rsid w:val="002D1E82"/>
    <w:rsid w:val="002D2696"/>
    <w:rsid w:val="002D2ACE"/>
    <w:rsid w:val="002D2AD6"/>
    <w:rsid w:val="002D2B6C"/>
    <w:rsid w:val="002D2BCE"/>
    <w:rsid w:val="002D2F6E"/>
    <w:rsid w:val="002D3317"/>
    <w:rsid w:val="002D34B2"/>
    <w:rsid w:val="002D362D"/>
    <w:rsid w:val="002D3DD1"/>
    <w:rsid w:val="002D50E6"/>
    <w:rsid w:val="002D574E"/>
    <w:rsid w:val="002D5A23"/>
    <w:rsid w:val="002D5D12"/>
    <w:rsid w:val="002D5E85"/>
    <w:rsid w:val="002D5EFD"/>
    <w:rsid w:val="002D60A2"/>
    <w:rsid w:val="002D6B85"/>
    <w:rsid w:val="002D75BD"/>
    <w:rsid w:val="002D7637"/>
    <w:rsid w:val="002D7D60"/>
    <w:rsid w:val="002E0C69"/>
    <w:rsid w:val="002E17F2"/>
    <w:rsid w:val="002E1966"/>
    <w:rsid w:val="002E3BC0"/>
    <w:rsid w:val="002E3EEC"/>
    <w:rsid w:val="002E408D"/>
    <w:rsid w:val="002E485C"/>
    <w:rsid w:val="002E4AD9"/>
    <w:rsid w:val="002E4F83"/>
    <w:rsid w:val="002E5611"/>
    <w:rsid w:val="002E5836"/>
    <w:rsid w:val="002E6B1E"/>
    <w:rsid w:val="002E6C70"/>
    <w:rsid w:val="002E7A60"/>
    <w:rsid w:val="002E7CAE"/>
    <w:rsid w:val="002E7F8A"/>
    <w:rsid w:val="002F07CC"/>
    <w:rsid w:val="002F09FF"/>
    <w:rsid w:val="002F0C0E"/>
    <w:rsid w:val="002F1395"/>
    <w:rsid w:val="002F17B1"/>
    <w:rsid w:val="002F1818"/>
    <w:rsid w:val="002F1CEC"/>
    <w:rsid w:val="002F1D66"/>
    <w:rsid w:val="002F1F8A"/>
    <w:rsid w:val="002F21A6"/>
    <w:rsid w:val="002F2771"/>
    <w:rsid w:val="002F2E0F"/>
    <w:rsid w:val="002F2F3E"/>
    <w:rsid w:val="002F3172"/>
    <w:rsid w:val="002F3678"/>
    <w:rsid w:val="002F36A1"/>
    <w:rsid w:val="002F37A9"/>
    <w:rsid w:val="002F3A18"/>
    <w:rsid w:val="002F4207"/>
    <w:rsid w:val="002F477F"/>
    <w:rsid w:val="002F4B89"/>
    <w:rsid w:val="002F4DBE"/>
    <w:rsid w:val="002F4F7A"/>
    <w:rsid w:val="002F6540"/>
    <w:rsid w:val="00300784"/>
    <w:rsid w:val="003010A5"/>
    <w:rsid w:val="00301747"/>
    <w:rsid w:val="003017C3"/>
    <w:rsid w:val="003019C2"/>
    <w:rsid w:val="00301C38"/>
    <w:rsid w:val="00301CB4"/>
    <w:rsid w:val="00301CE6"/>
    <w:rsid w:val="003023AF"/>
    <w:rsid w:val="003023BE"/>
    <w:rsid w:val="0030256B"/>
    <w:rsid w:val="003039B6"/>
    <w:rsid w:val="00303A0A"/>
    <w:rsid w:val="00304CC2"/>
    <w:rsid w:val="00304F99"/>
    <w:rsid w:val="0030501F"/>
    <w:rsid w:val="00305F6F"/>
    <w:rsid w:val="00307220"/>
    <w:rsid w:val="00307BA1"/>
    <w:rsid w:val="00307C15"/>
    <w:rsid w:val="00307FB4"/>
    <w:rsid w:val="00310D84"/>
    <w:rsid w:val="0031101F"/>
    <w:rsid w:val="0031123A"/>
    <w:rsid w:val="003115BF"/>
    <w:rsid w:val="00311702"/>
    <w:rsid w:val="00311917"/>
    <w:rsid w:val="00311C7C"/>
    <w:rsid w:val="00311E82"/>
    <w:rsid w:val="0031204F"/>
    <w:rsid w:val="00313171"/>
    <w:rsid w:val="003136B0"/>
    <w:rsid w:val="00313A06"/>
    <w:rsid w:val="00313FD6"/>
    <w:rsid w:val="003143BD"/>
    <w:rsid w:val="00316561"/>
    <w:rsid w:val="003166AD"/>
    <w:rsid w:val="00317086"/>
    <w:rsid w:val="003173B5"/>
    <w:rsid w:val="00317A40"/>
    <w:rsid w:val="00317A53"/>
    <w:rsid w:val="00320205"/>
    <w:rsid w:val="003203ED"/>
    <w:rsid w:val="00320F93"/>
    <w:rsid w:val="00320FBA"/>
    <w:rsid w:val="0032109D"/>
    <w:rsid w:val="003213A5"/>
    <w:rsid w:val="003213E7"/>
    <w:rsid w:val="00322A41"/>
    <w:rsid w:val="00322C9F"/>
    <w:rsid w:val="00322F42"/>
    <w:rsid w:val="00322F6C"/>
    <w:rsid w:val="00323978"/>
    <w:rsid w:val="00323C70"/>
    <w:rsid w:val="00324560"/>
    <w:rsid w:val="00324726"/>
    <w:rsid w:val="00324D23"/>
    <w:rsid w:val="0032529A"/>
    <w:rsid w:val="003255E6"/>
    <w:rsid w:val="00325B9F"/>
    <w:rsid w:val="003268CB"/>
    <w:rsid w:val="0032758B"/>
    <w:rsid w:val="003278A2"/>
    <w:rsid w:val="00327DE5"/>
    <w:rsid w:val="00331368"/>
    <w:rsid w:val="00331662"/>
    <w:rsid w:val="00331751"/>
    <w:rsid w:val="00331EA1"/>
    <w:rsid w:val="0033219D"/>
    <w:rsid w:val="0033276A"/>
    <w:rsid w:val="0033290B"/>
    <w:rsid w:val="00332AB4"/>
    <w:rsid w:val="00332DCD"/>
    <w:rsid w:val="003333E9"/>
    <w:rsid w:val="00334264"/>
    <w:rsid w:val="00334579"/>
    <w:rsid w:val="003345B4"/>
    <w:rsid w:val="003350A9"/>
    <w:rsid w:val="00335858"/>
    <w:rsid w:val="00336106"/>
    <w:rsid w:val="00336BDA"/>
    <w:rsid w:val="00336E1A"/>
    <w:rsid w:val="003374EE"/>
    <w:rsid w:val="00337A01"/>
    <w:rsid w:val="00337A4C"/>
    <w:rsid w:val="00340491"/>
    <w:rsid w:val="00340B28"/>
    <w:rsid w:val="00340DBE"/>
    <w:rsid w:val="00340FDC"/>
    <w:rsid w:val="0034115E"/>
    <w:rsid w:val="00341479"/>
    <w:rsid w:val="00341BFB"/>
    <w:rsid w:val="00342749"/>
    <w:rsid w:val="00342BD7"/>
    <w:rsid w:val="003436A1"/>
    <w:rsid w:val="00343A07"/>
    <w:rsid w:val="00344428"/>
    <w:rsid w:val="00345001"/>
    <w:rsid w:val="00345820"/>
    <w:rsid w:val="00345D3A"/>
    <w:rsid w:val="00345FB3"/>
    <w:rsid w:val="00346750"/>
    <w:rsid w:val="00346DB5"/>
    <w:rsid w:val="00347138"/>
    <w:rsid w:val="003471DE"/>
    <w:rsid w:val="003474AE"/>
    <w:rsid w:val="003474E1"/>
    <w:rsid w:val="0034766E"/>
    <w:rsid w:val="003477B1"/>
    <w:rsid w:val="00347909"/>
    <w:rsid w:val="0034798D"/>
    <w:rsid w:val="00350DB8"/>
    <w:rsid w:val="0035115B"/>
    <w:rsid w:val="003516CA"/>
    <w:rsid w:val="00351C76"/>
    <w:rsid w:val="003521CF"/>
    <w:rsid w:val="003525CC"/>
    <w:rsid w:val="00352685"/>
    <w:rsid w:val="00352795"/>
    <w:rsid w:val="00353517"/>
    <w:rsid w:val="0035420F"/>
    <w:rsid w:val="0035446A"/>
    <w:rsid w:val="0035491B"/>
    <w:rsid w:val="00355AAD"/>
    <w:rsid w:val="00355B30"/>
    <w:rsid w:val="00355E68"/>
    <w:rsid w:val="0035639E"/>
    <w:rsid w:val="00356D7B"/>
    <w:rsid w:val="00357380"/>
    <w:rsid w:val="00357F49"/>
    <w:rsid w:val="00357F71"/>
    <w:rsid w:val="003602D9"/>
    <w:rsid w:val="003604CE"/>
    <w:rsid w:val="00360AC8"/>
    <w:rsid w:val="00360CE9"/>
    <w:rsid w:val="00362522"/>
    <w:rsid w:val="003629E7"/>
    <w:rsid w:val="00362C87"/>
    <w:rsid w:val="00363451"/>
    <w:rsid w:val="00363A5E"/>
    <w:rsid w:val="00363FA9"/>
    <w:rsid w:val="003669E9"/>
    <w:rsid w:val="00366CEE"/>
    <w:rsid w:val="0036776B"/>
    <w:rsid w:val="00367E6D"/>
    <w:rsid w:val="0037032A"/>
    <w:rsid w:val="003704F3"/>
    <w:rsid w:val="00370E47"/>
    <w:rsid w:val="00371151"/>
    <w:rsid w:val="00371938"/>
    <w:rsid w:val="00371C91"/>
    <w:rsid w:val="00371E3B"/>
    <w:rsid w:val="00371EBB"/>
    <w:rsid w:val="00372E66"/>
    <w:rsid w:val="00373002"/>
    <w:rsid w:val="003736A5"/>
    <w:rsid w:val="003738C8"/>
    <w:rsid w:val="00373913"/>
    <w:rsid w:val="00373AEE"/>
    <w:rsid w:val="003742AC"/>
    <w:rsid w:val="003742F5"/>
    <w:rsid w:val="00374E5C"/>
    <w:rsid w:val="003752E0"/>
    <w:rsid w:val="003764A2"/>
    <w:rsid w:val="003770E5"/>
    <w:rsid w:val="00377294"/>
    <w:rsid w:val="003772EA"/>
    <w:rsid w:val="00377912"/>
    <w:rsid w:val="00377CE1"/>
    <w:rsid w:val="00380F4C"/>
    <w:rsid w:val="003811F0"/>
    <w:rsid w:val="00381CA0"/>
    <w:rsid w:val="003827B7"/>
    <w:rsid w:val="003829C5"/>
    <w:rsid w:val="00382A26"/>
    <w:rsid w:val="00383E5D"/>
    <w:rsid w:val="0038457E"/>
    <w:rsid w:val="003849F8"/>
    <w:rsid w:val="00384F5A"/>
    <w:rsid w:val="0038526A"/>
    <w:rsid w:val="00385610"/>
    <w:rsid w:val="00385BF0"/>
    <w:rsid w:val="00386191"/>
    <w:rsid w:val="0038628A"/>
    <w:rsid w:val="003862D9"/>
    <w:rsid w:val="003862DE"/>
    <w:rsid w:val="00386549"/>
    <w:rsid w:val="003868AA"/>
    <w:rsid w:val="00386B35"/>
    <w:rsid w:val="00386D0F"/>
    <w:rsid w:val="0038710A"/>
    <w:rsid w:val="00387601"/>
    <w:rsid w:val="003879B7"/>
    <w:rsid w:val="003879DD"/>
    <w:rsid w:val="00390769"/>
    <w:rsid w:val="00392803"/>
    <w:rsid w:val="00393204"/>
    <w:rsid w:val="003935FA"/>
    <w:rsid w:val="003939FF"/>
    <w:rsid w:val="00393D01"/>
    <w:rsid w:val="00396231"/>
    <w:rsid w:val="003962E7"/>
    <w:rsid w:val="0039671D"/>
    <w:rsid w:val="00396811"/>
    <w:rsid w:val="003969AC"/>
    <w:rsid w:val="00397DBC"/>
    <w:rsid w:val="003A0A36"/>
    <w:rsid w:val="003A0A41"/>
    <w:rsid w:val="003A12CA"/>
    <w:rsid w:val="003A1CB8"/>
    <w:rsid w:val="003A2223"/>
    <w:rsid w:val="003A2A0F"/>
    <w:rsid w:val="003A2E2D"/>
    <w:rsid w:val="003A32B7"/>
    <w:rsid w:val="003A3492"/>
    <w:rsid w:val="003A3D4C"/>
    <w:rsid w:val="003A45A1"/>
    <w:rsid w:val="003A49F1"/>
    <w:rsid w:val="003A4AFF"/>
    <w:rsid w:val="003A4D35"/>
    <w:rsid w:val="003A4E4A"/>
    <w:rsid w:val="003A4F19"/>
    <w:rsid w:val="003A5B0A"/>
    <w:rsid w:val="003A64F6"/>
    <w:rsid w:val="003A693B"/>
    <w:rsid w:val="003A6BAC"/>
    <w:rsid w:val="003A7C95"/>
    <w:rsid w:val="003A7EF3"/>
    <w:rsid w:val="003B08B3"/>
    <w:rsid w:val="003B159C"/>
    <w:rsid w:val="003B1828"/>
    <w:rsid w:val="003B1886"/>
    <w:rsid w:val="003B1C71"/>
    <w:rsid w:val="003B2254"/>
    <w:rsid w:val="003B2502"/>
    <w:rsid w:val="003B2A70"/>
    <w:rsid w:val="003B3210"/>
    <w:rsid w:val="003B322A"/>
    <w:rsid w:val="003B369F"/>
    <w:rsid w:val="003B36A3"/>
    <w:rsid w:val="003B3E66"/>
    <w:rsid w:val="003B460B"/>
    <w:rsid w:val="003B48FF"/>
    <w:rsid w:val="003B5281"/>
    <w:rsid w:val="003B62B2"/>
    <w:rsid w:val="003B7FE5"/>
    <w:rsid w:val="003C02F1"/>
    <w:rsid w:val="003C0393"/>
    <w:rsid w:val="003C05DA"/>
    <w:rsid w:val="003C07CA"/>
    <w:rsid w:val="003C0839"/>
    <w:rsid w:val="003C0A8F"/>
    <w:rsid w:val="003C1044"/>
    <w:rsid w:val="003C11C8"/>
    <w:rsid w:val="003C23FC"/>
    <w:rsid w:val="003C2702"/>
    <w:rsid w:val="003C3460"/>
    <w:rsid w:val="003C352A"/>
    <w:rsid w:val="003C3D72"/>
    <w:rsid w:val="003C463C"/>
    <w:rsid w:val="003C4A29"/>
    <w:rsid w:val="003C4B9B"/>
    <w:rsid w:val="003C4C26"/>
    <w:rsid w:val="003C4E30"/>
    <w:rsid w:val="003C4F3F"/>
    <w:rsid w:val="003C55A3"/>
    <w:rsid w:val="003C55B5"/>
    <w:rsid w:val="003C6688"/>
    <w:rsid w:val="003C6812"/>
    <w:rsid w:val="003C6BAA"/>
    <w:rsid w:val="003C6D22"/>
    <w:rsid w:val="003C7806"/>
    <w:rsid w:val="003C7A37"/>
    <w:rsid w:val="003C7FAE"/>
    <w:rsid w:val="003D07D6"/>
    <w:rsid w:val="003D109F"/>
    <w:rsid w:val="003D167B"/>
    <w:rsid w:val="003D1753"/>
    <w:rsid w:val="003D1C1C"/>
    <w:rsid w:val="003D1C76"/>
    <w:rsid w:val="003D228B"/>
    <w:rsid w:val="003D2478"/>
    <w:rsid w:val="003D2502"/>
    <w:rsid w:val="003D2A15"/>
    <w:rsid w:val="003D33A4"/>
    <w:rsid w:val="003D3BA0"/>
    <w:rsid w:val="003D3C45"/>
    <w:rsid w:val="003D417A"/>
    <w:rsid w:val="003D5582"/>
    <w:rsid w:val="003D5B1F"/>
    <w:rsid w:val="003D6290"/>
    <w:rsid w:val="003D6F6C"/>
    <w:rsid w:val="003D72F2"/>
    <w:rsid w:val="003D7656"/>
    <w:rsid w:val="003D78A7"/>
    <w:rsid w:val="003D7AC1"/>
    <w:rsid w:val="003D7B74"/>
    <w:rsid w:val="003E0575"/>
    <w:rsid w:val="003E13C0"/>
    <w:rsid w:val="003E15FA"/>
    <w:rsid w:val="003E2CFE"/>
    <w:rsid w:val="003E42D0"/>
    <w:rsid w:val="003E42D5"/>
    <w:rsid w:val="003E4895"/>
    <w:rsid w:val="003E4E33"/>
    <w:rsid w:val="003E4EC2"/>
    <w:rsid w:val="003E517A"/>
    <w:rsid w:val="003E55E4"/>
    <w:rsid w:val="003E59A3"/>
    <w:rsid w:val="003E6292"/>
    <w:rsid w:val="003E7018"/>
    <w:rsid w:val="003E74E3"/>
    <w:rsid w:val="003E78AE"/>
    <w:rsid w:val="003E7C6B"/>
    <w:rsid w:val="003F02C1"/>
    <w:rsid w:val="003F030A"/>
    <w:rsid w:val="003F05C7"/>
    <w:rsid w:val="003F0F7F"/>
    <w:rsid w:val="003F2754"/>
    <w:rsid w:val="003F2CD4"/>
    <w:rsid w:val="003F3742"/>
    <w:rsid w:val="003F3BC5"/>
    <w:rsid w:val="003F3F14"/>
    <w:rsid w:val="003F48B9"/>
    <w:rsid w:val="003F5A4F"/>
    <w:rsid w:val="003F5B88"/>
    <w:rsid w:val="003F643A"/>
    <w:rsid w:val="003F6573"/>
    <w:rsid w:val="003F6BBE"/>
    <w:rsid w:val="003F6D3E"/>
    <w:rsid w:val="003F6F87"/>
    <w:rsid w:val="003F70E1"/>
    <w:rsid w:val="003F7F4E"/>
    <w:rsid w:val="00400017"/>
    <w:rsid w:val="00400058"/>
    <w:rsid w:val="004000E8"/>
    <w:rsid w:val="0040061B"/>
    <w:rsid w:val="00400675"/>
    <w:rsid w:val="00400757"/>
    <w:rsid w:val="0040096A"/>
    <w:rsid w:val="00401755"/>
    <w:rsid w:val="004019F0"/>
    <w:rsid w:val="00401C90"/>
    <w:rsid w:val="00401E22"/>
    <w:rsid w:val="0040258D"/>
    <w:rsid w:val="00402E2B"/>
    <w:rsid w:val="00403252"/>
    <w:rsid w:val="004033B0"/>
    <w:rsid w:val="00403528"/>
    <w:rsid w:val="0040353F"/>
    <w:rsid w:val="004046F8"/>
    <w:rsid w:val="0040512B"/>
    <w:rsid w:val="00405CA5"/>
    <w:rsid w:val="0040628F"/>
    <w:rsid w:val="004065F2"/>
    <w:rsid w:val="0040672C"/>
    <w:rsid w:val="0040683C"/>
    <w:rsid w:val="00406BB2"/>
    <w:rsid w:val="004078FD"/>
    <w:rsid w:val="00407CA4"/>
    <w:rsid w:val="00407CD3"/>
    <w:rsid w:val="00410134"/>
    <w:rsid w:val="00410379"/>
    <w:rsid w:val="00410831"/>
    <w:rsid w:val="00410B72"/>
    <w:rsid w:val="00410F18"/>
    <w:rsid w:val="00411033"/>
    <w:rsid w:val="0041174A"/>
    <w:rsid w:val="004118EE"/>
    <w:rsid w:val="00412346"/>
    <w:rsid w:val="0041263E"/>
    <w:rsid w:val="0041282A"/>
    <w:rsid w:val="00412C3C"/>
    <w:rsid w:val="004134F1"/>
    <w:rsid w:val="00413AAC"/>
    <w:rsid w:val="00414789"/>
    <w:rsid w:val="00414D0C"/>
    <w:rsid w:val="00414F7D"/>
    <w:rsid w:val="004164B4"/>
    <w:rsid w:val="00416D62"/>
    <w:rsid w:val="004179E9"/>
    <w:rsid w:val="00417C14"/>
    <w:rsid w:val="00417DC2"/>
    <w:rsid w:val="00420016"/>
    <w:rsid w:val="00420C39"/>
    <w:rsid w:val="00421105"/>
    <w:rsid w:val="004214F1"/>
    <w:rsid w:val="00422192"/>
    <w:rsid w:val="0042244A"/>
    <w:rsid w:val="00423D2E"/>
    <w:rsid w:val="00423F03"/>
    <w:rsid w:val="00424149"/>
    <w:rsid w:val="004242F4"/>
    <w:rsid w:val="00424707"/>
    <w:rsid w:val="00424813"/>
    <w:rsid w:val="00424F35"/>
    <w:rsid w:val="0042522C"/>
    <w:rsid w:val="00425506"/>
    <w:rsid w:val="00425E48"/>
    <w:rsid w:val="00426A22"/>
    <w:rsid w:val="00426BC4"/>
    <w:rsid w:val="004271B5"/>
    <w:rsid w:val="00427248"/>
    <w:rsid w:val="00427A6F"/>
    <w:rsid w:val="00427F2C"/>
    <w:rsid w:val="00430583"/>
    <w:rsid w:val="004307EC"/>
    <w:rsid w:val="0043214A"/>
    <w:rsid w:val="00432396"/>
    <w:rsid w:val="00432914"/>
    <w:rsid w:val="004331E6"/>
    <w:rsid w:val="00433608"/>
    <w:rsid w:val="004338D4"/>
    <w:rsid w:val="00433D36"/>
    <w:rsid w:val="00433F59"/>
    <w:rsid w:val="00434235"/>
    <w:rsid w:val="00434867"/>
    <w:rsid w:val="004349A8"/>
    <w:rsid w:val="00434B1F"/>
    <w:rsid w:val="004353A2"/>
    <w:rsid w:val="004355A5"/>
    <w:rsid w:val="004357B8"/>
    <w:rsid w:val="00435970"/>
    <w:rsid w:val="00436108"/>
    <w:rsid w:val="00436652"/>
    <w:rsid w:val="00436905"/>
    <w:rsid w:val="0043699E"/>
    <w:rsid w:val="00436AE3"/>
    <w:rsid w:val="0043737B"/>
    <w:rsid w:val="00437447"/>
    <w:rsid w:val="00437A45"/>
    <w:rsid w:val="00437DAC"/>
    <w:rsid w:val="004406FE"/>
    <w:rsid w:val="004407E4"/>
    <w:rsid w:val="00440C0F"/>
    <w:rsid w:val="004411BE"/>
    <w:rsid w:val="00441416"/>
    <w:rsid w:val="004415AC"/>
    <w:rsid w:val="004418DA"/>
    <w:rsid w:val="00441A92"/>
    <w:rsid w:val="00442EB7"/>
    <w:rsid w:val="00442EC8"/>
    <w:rsid w:val="00444132"/>
    <w:rsid w:val="0044423E"/>
    <w:rsid w:val="00444835"/>
    <w:rsid w:val="00444F56"/>
    <w:rsid w:val="00445F9D"/>
    <w:rsid w:val="0044643B"/>
    <w:rsid w:val="00446488"/>
    <w:rsid w:val="004475D1"/>
    <w:rsid w:val="004504CD"/>
    <w:rsid w:val="00450FAA"/>
    <w:rsid w:val="00451175"/>
    <w:rsid w:val="0045122C"/>
    <w:rsid w:val="00451446"/>
    <w:rsid w:val="0045169F"/>
    <w:rsid w:val="004517AA"/>
    <w:rsid w:val="00451871"/>
    <w:rsid w:val="00451BC5"/>
    <w:rsid w:val="0045213C"/>
    <w:rsid w:val="004528F5"/>
    <w:rsid w:val="00452CAC"/>
    <w:rsid w:val="00452CD2"/>
    <w:rsid w:val="004535CC"/>
    <w:rsid w:val="00454AC4"/>
    <w:rsid w:val="00454DAD"/>
    <w:rsid w:val="00455787"/>
    <w:rsid w:val="00455855"/>
    <w:rsid w:val="00455915"/>
    <w:rsid w:val="0045596C"/>
    <w:rsid w:val="00455E6B"/>
    <w:rsid w:val="00455EFE"/>
    <w:rsid w:val="0045609A"/>
    <w:rsid w:val="00457565"/>
    <w:rsid w:val="00457B71"/>
    <w:rsid w:val="00460099"/>
    <w:rsid w:val="00460D4D"/>
    <w:rsid w:val="00461274"/>
    <w:rsid w:val="00461C78"/>
    <w:rsid w:val="00461D28"/>
    <w:rsid w:val="00461FE4"/>
    <w:rsid w:val="00462CBA"/>
    <w:rsid w:val="00464A31"/>
    <w:rsid w:val="0046526C"/>
    <w:rsid w:val="0046566E"/>
    <w:rsid w:val="00465830"/>
    <w:rsid w:val="00465CA7"/>
    <w:rsid w:val="004662D7"/>
    <w:rsid w:val="004664FC"/>
    <w:rsid w:val="004669E2"/>
    <w:rsid w:val="00467D88"/>
    <w:rsid w:val="0047022F"/>
    <w:rsid w:val="0047050E"/>
    <w:rsid w:val="00470575"/>
    <w:rsid w:val="0047083B"/>
    <w:rsid w:val="00470C31"/>
    <w:rsid w:val="00470DEA"/>
    <w:rsid w:val="0047109F"/>
    <w:rsid w:val="0047242A"/>
    <w:rsid w:val="004725A7"/>
    <w:rsid w:val="0047272F"/>
    <w:rsid w:val="004734D0"/>
    <w:rsid w:val="00473C7A"/>
    <w:rsid w:val="0047416D"/>
    <w:rsid w:val="004743A5"/>
    <w:rsid w:val="00474E93"/>
    <w:rsid w:val="00474F8B"/>
    <w:rsid w:val="0047502F"/>
    <w:rsid w:val="00475109"/>
    <w:rsid w:val="00475404"/>
    <w:rsid w:val="004754AE"/>
    <w:rsid w:val="0047556B"/>
    <w:rsid w:val="00475D5E"/>
    <w:rsid w:val="004769B3"/>
    <w:rsid w:val="00477768"/>
    <w:rsid w:val="00477B57"/>
    <w:rsid w:val="00480579"/>
    <w:rsid w:val="00481744"/>
    <w:rsid w:val="004821FF"/>
    <w:rsid w:val="0048332B"/>
    <w:rsid w:val="00485C6C"/>
    <w:rsid w:val="00486172"/>
    <w:rsid w:val="00486343"/>
    <w:rsid w:val="00486E38"/>
    <w:rsid w:val="00487960"/>
    <w:rsid w:val="004901B3"/>
    <w:rsid w:val="00490336"/>
    <w:rsid w:val="00490D90"/>
    <w:rsid w:val="0049196D"/>
    <w:rsid w:val="00491C1E"/>
    <w:rsid w:val="004924C5"/>
    <w:rsid w:val="00492BC5"/>
    <w:rsid w:val="00493D62"/>
    <w:rsid w:val="00494A7C"/>
    <w:rsid w:val="004952F5"/>
    <w:rsid w:val="00495623"/>
    <w:rsid w:val="00495CC6"/>
    <w:rsid w:val="004964F1"/>
    <w:rsid w:val="004971EA"/>
    <w:rsid w:val="004A06A3"/>
    <w:rsid w:val="004A0B41"/>
    <w:rsid w:val="004A16BC"/>
    <w:rsid w:val="004A188E"/>
    <w:rsid w:val="004A1960"/>
    <w:rsid w:val="004A2084"/>
    <w:rsid w:val="004A218E"/>
    <w:rsid w:val="004A250D"/>
    <w:rsid w:val="004A271E"/>
    <w:rsid w:val="004A2A03"/>
    <w:rsid w:val="004A2B94"/>
    <w:rsid w:val="004A2D06"/>
    <w:rsid w:val="004A3A39"/>
    <w:rsid w:val="004A3D22"/>
    <w:rsid w:val="004A3DC4"/>
    <w:rsid w:val="004A423A"/>
    <w:rsid w:val="004A4B7B"/>
    <w:rsid w:val="004A4F19"/>
    <w:rsid w:val="004A4F90"/>
    <w:rsid w:val="004A50F5"/>
    <w:rsid w:val="004A5368"/>
    <w:rsid w:val="004A5A21"/>
    <w:rsid w:val="004A6B57"/>
    <w:rsid w:val="004A741E"/>
    <w:rsid w:val="004A7AA5"/>
    <w:rsid w:val="004B11A0"/>
    <w:rsid w:val="004B1E88"/>
    <w:rsid w:val="004B1EF3"/>
    <w:rsid w:val="004B2198"/>
    <w:rsid w:val="004B2907"/>
    <w:rsid w:val="004B295D"/>
    <w:rsid w:val="004B2A60"/>
    <w:rsid w:val="004B2A9C"/>
    <w:rsid w:val="004B44A0"/>
    <w:rsid w:val="004B4966"/>
    <w:rsid w:val="004B4E6E"/>
    <w:rsid w:val="004B5061"/>
    <w:rsid w:val="004B507C"/>
    <w:rsid w:val="004B569E"/>
    <w:rsid w:val="004B5EA8"/>
    <w:rsid w:val="004B6A25"/>
    <w:rsid w:val="004B6CD0"/>
    <w:rsid w:val="004B7371"/>
    <w:rsid w:val="004B748A"/>
    <w:rsid w:val="004B7C0C"/>
    <w:rsid w:val="004C1964"/>
    <w:rsid w:val="004C26A1"/>
    <w:rsid w:val="004C2DB9"/>
    <w:rsid w:val="004C3644"/>
    <w:rsid w:val="004C3898"/>
    <w:rsid w:val="004C38B2"/>
    <w:rsid w:val="004C3DDB"/>
    <w:rsid w:val="004C3F82"/>
    <w:rsid w:val="004C3FA0"/>
    <w:rsid w:val="004C427A"/>
    <w:rsid w:val="004C4CC0"/>
    <w:rsid w:val="004C4E7A"/>
    <w:rsid w:val="004C4FA5"/>
    <w:rsid w:val="004C5270"/>
    <w:rsid w:val="004C53A0"/>
    <w:rsid w:val="004C551D"/>
    <w:rsid w:val="004C56BC"/>
    <w:rsid w:val="004C5C67"/>
    <w:rsid w:val="004C604D"/>
    <w:rsid w:val="004C7168"/>
    <w:rsid w:val="004C7DBF"/>
    <w:rsid w:val="004D053C"/>
    <w:rsid w:val="004D0827"/>
    <w:rsid w:val="004D0A90"/>
    <w:rsid w:val="004D0D5F"/>
    <w:rsid w:val="004D124E"/>
    <w:rsid w:val="004D12E0"/>
    <w:rsid w:val="004D1471"/>
    <w:rsid w:val="004D186D"/>
    <w:rsid w:val="004D1A45"/>
    <w:rsid w:val="004D2278"/>
    <w:rsid w:val="004D24CD"/>
    <w:rsid w:val="004D2A49"/>
    <w:rsid w:val="004D313B"/>
    <w:rsid w:val="004D36B1"/>
    <w:rsid w:val="004D3826"/>
    <w:rsid w:val="004D3958"/>
    <w:rsid w:val="004D44EA"/>
    <w:rsid w:val="004D4568"/>
    <w:rsid w:val="004D47B4"/>
    <w:rsid w:val="004D5624"/>
    <w:rsid w:val="004D5B34"/>
    <w:rsid w:val="004D7AFD"/>
    <w:rsid w:val="004D7C30"/>
    <w:rsid w:val="004D7E97"/>
    <w:rsid w:val="004D7EBD"/>
    <w:rsid w:val="004D7EE1"/>
    <w:rsid w:val="004E00E1"/>
    <w:rsid w:val="004E0424"/>
    <w:rsid w:val="004E0E83"/>
    <w:rsid w:val="004E2621"/>
    <w:rsid w:val="004E2680"/>
    <w:rsid w:val="004E28F9"/>
    <w:rsid w:val="004E29D1"/>
    <w:rsid w:val="004E34F1"/>
    <w:rsid w:val="004E364A"/>
    <w:rsid w:val="004E462E"/>
    <w:rsid w:val="004E49A5"/>
    <w:rsid w:val="004E56DC"/>
    <w:rsid w:val="004E5A39"/>
    <w:rsid w:val="004E5B34"/>
    <w:rsid w:val="004E5EE5"/>
    <w:rsid w:val="004E6465"/>
    <w:rsid w:val="004E6DFA"/>
    <w:rsid w:val="004E701D"/>
    <w:rsid w:val="004E7027"/>
    <w:rsid w:val="004E76F4"/>
    <w:rsid w:val="004F0022"/>
    <w:rsid w:val="004F0893"/>
    <w:rsid w:val="004F0B4E"/>
    <w:rsid w:val="004F0B6C"/>
    <w:rsid w:val="004F155E"/>
    <w:rsid w:val="004F1A90"/>
    <w:rsid w:val="004F2078"/>
    <w:rsid w:val="004F2A19"/>
    <w:rsid w:val="004F2B6A"/>
    <w:rsid w:val="004F31B7"/>
    <w:rsid w:val="004F3E48"/>
    <w:rsid w:val="004F3FE5"/>
    <w:rsid w:val="004F483C"/>
    <w:rsid w:val="004F4DA3"/>
    <w:rsid w:val="004F5857"/>
    <w:rsid w:val="004F593C"/>
    <w:rsid w:val="004F5D92"/>
    <w:rsid w:val="004F64CF"/>
    <w:rsid w:val="004F7587"/>
    <w:rsid w:val="004F75C1"/>
    <w:rsid w:val="004F7958"/>
    <w:rsid w:val="004F7F18"/>
    <w:rsid w:val="00500751"/>
    <w:rsid w:val="00500817"/>
    <w:rsid w:val="00500CE5"/>
    <w:rsid w:val="00501A08"/>
    <w:rsid w:val="00501B78"/>
    <w:rsid w:val="00501C41"/>
    <w:rsid w:val="00501ECD"/>
    <w:rsid w:val="00502993"/>
    <w:rsid w:val="00503566"/>
    <w:rsid w:val="00504688"/>
    <w:rsid w:val="00504778"/>
    <w:rsid w:val="00504EF4"/>
    <w:rsid w:val="005056C6"/>
    <w:rsid w:val="00505797"/>
    <w:rsid w:val="00506015"/>
    <w:rsid w:val="00506557"/>
    <w:rsid w:val="0050677A"/>
    <w:rsid w:val="00507511"/>
    <w:rsid w:val="00507868"/>
    <w:rsid w:val="005108D8"/>
    <w:rsid w:val="005110B3"/>
    <w:rsid w:val="005113A9"/>
    <w:rsid w:val="0051165C"/>
    <w:rsid w:val="005116F9"/>
    <w:rsid w:val="00513E60"/>
    <w:rsid w:val="00514B74"/>
    <w:rsid w:val="00514E8B"/>
    <w:rsid w:val="00514EBF"/>
    <w:rsid w:val="005153A7"/>
    <w:rsid w:val="0051545A"/>
    <w:rsid w:val="00515DA8"/>
    <w:rsid w:val="005178D8"/>
    <w:rsid w:val="00517C97"/>
    <w:rsid w:val="005206C8"/>
    <w:rsid w:val="00520DFB"/>
    <w:rsid w:val="00521117"/>
    <w:rsid w:val="005215FB"/>
    <w:rsid w:val="005219CF"/>
    <w:rsid w:val="00521B0D"/>
    <w:rsid w:val="00521CF0"/>
    <w:rsid w:val="00521FE6"/>
    <w:rsid w:val="0052217F"/>
    <w:rsid w:val="005224A1"/>
    <w:rsid w:val="00522ACB"/>
    <w:rsid w:val="00523818"/>
    <w:rsid w:val="00523FB3"/>
    <w:rsid w:val="0052462E"/>
    <w:rsid w:val="00524805"/>
    <w:rsid w:val="00524ACB"/>
    <w:rsid w:val="00524EE8"/>
    <w:rsid w:val="005255BE"/>
    <w:rsid w:val="00525E58"/>
    <w:rsid w:val="0052676D"/>
    <w:rsid w:val="00526931"/>
    <w:rsid w:val="005273B4"/>
    <w:rsid w:val="0052778A"/>
    <w:rsid w:val="005305C2"/>
    <w:rsid w:val="0053061C"/>
    <w:rsid w:val="005320EF"/>
    <w:rsid w:val="00532132"/>
    <w:rsid w:val="005326DF"/>
    <w:rsid w:val="00532B63"/>
    <w:rsid w:val="0053364C"/>
    <w:rsid w:val="005341C9"/>
    <w:rsid w:val="0053425C"/>
    <w:rsid w:val="00534627"/>
    <w:rsid w:val="00534B59"/>
    <w:rsid w:val="00535256"/>
    <w:rsid w:val="00535C0C"/>
    <w:rsid w:val="005360A3"/>
    <w:rsid w:val="00536759"/>
    <w:rsid w:val="00536862"/>
    <w:rsid w:val="00537308"/>
    <w:rsid w:val="00537C62"/>
    <w:rsid w:val="00540E0B"/>
    <w:rsid w:val="00540E30"/>
    <w:rsid w:val="00541282"/>
    <w:rsid w:val="00541343"/>
    <w:rsid w:val="0054154A"/>
    <w:rsid w:val="00541A85"/>
    <w:rsid w:val="005421F4"/>
    <w:rsid w:val="00542827"/>
    <w:rsid w:val="005429FF"/>
    <w:rsid w:val="005431CB"/>
    <w:rsid w:val="005431E7"/>
    <w:rsid w:val="00543745"/>
    <w:rsid w:val="00543A0C"/>
    <w:rsid w:val="00543C1D"/>
    <w:rsid w:val="0054421D"/>
    <w:rsid w:val="0054433F"/>
    <w:rsid w:val="00544E0B"/>
    <w:rsid w:val="00545CE8"/>
    <w:rsid w:val="00546534"/>
    <w:rsid w:val="00546970"/>
    <w:rsid w:val="00546E78"/>
    <w:rsid w:val="00547CB6"/>
    <w:rsid w:val="00547D8A"/>
    <w:rsid w:val="00547F0B"/>
    <w:rsid w:val="005500A8"/>
    <w:rsid w:val="00550834"/>
    <w:rsid w:val="00550B91"/>
    <w:rsid w:val="005514BC"/>
    <w:rsid w:val="0055158C"/>
    <w:rsid w:val="0055232B"/>
    <w:rsid w:val="00552389"/>
    <w:rsid w:val="00552AC6"/>
    <w:rsid w:val="00552EC3"/>
    <w:rsid w:val="005547B4"/>
    <w:rsid w:val="00554E19"/>
    <w:rsid w:val="00554ED9"/>
    <w:rsid w:val="005552B9"/>
    <w:rsid w:val="005554EB"/>
    <w:rsid w:val="00555D2C"/>
    <w:rsid w:val="005566E5"/>
    <w:rsid w:val="00556F31"/>
    <w:rsid w:val="00557B12"/>
    <w:rsid w:val="00557DF6"/>
    <w:rsid w:val="00560216"/>
    <w:rsid w:val="00560D9D"/>
    <w:rsid w:val="0056121F"/>
    <w:rsid w:val="005618E6"/>
    <w:rsid w:val="00561D10"/>
    <w:rsid w:val="00561F48"/>
    <w:rsid w:val="00563010"/>
    <w:rsid w:val="00563367"/>
    <w:rsid w:val="005638C6"/>
    <w:rsid w:val="00563D34"/>
    <w:rsid w:val="00564153"/>
    <w:rsid w:val="005642C3"/>
    <w:rsid w:val="00564C68"/>
    <w:rsid w:val="005652E1"/>
    <w:rsid w:val="0056561A"/>
    <w:rsid w:val="0056570D"/>
    <w:rsid w:val="0056577F"/>
    <w:rsid w:val="005659CC"/>
    <w:rsid w:val="005660F3"/>
    <w:rsid w:val="0056617C"/>
    <w:rsid w:val="005663BF"/>
    <w:rsid w:val="00566FDC"/>
    <w:rsid w:val="005677F1"/>
    <w:rsid w:val="00567D72"/>
    <w:rsid w:val="0057173F"/>
    <w:rsid w:val="005718D8"/>
    <w:rsid w:val="00572505"/>
    <w:rsid w:val="00572866"/>
    <w:rsid w:val="00573701"/>
    <w:rsid w:val="00573951"/>
    <w:rsid w:val="00574930"/>
    <w:rsid w:val="0057515D"/>
    <w:rsid w:val="005752D5"/>
    <w:rsid w:val="00575B69"/>
    <w:rsid w:val="00576E35"/>
    <w:rsid w:val="00576FEA"/>
    <w:rsid w:val="0057734D"/>
    <w:rsid w:val="00577999"/>
    <w:rsid w:val="005804AC"/>
    <w:rsid w:val="0058095F"/>
    <w:rsid w:val="00580AF6"/>
    <w:rsid w:val="00580E0E"/>
    <w:rsid w:val="005810C2"/>
    <w:rsid w:val="00581B95"/>
    <w:rsid w:val="00582099"/>
    <w:rsid w:val="00582809"/>
    <w:rsid w:val="005831C2"/>
    <w:rsid w:val="00583634"/>
    <w:rsid w:val="0058369C"/>
    <w:rsid w:val="00583F06"/>
    <w:rsid w:val="005844F9"/>
    <w:rsid w:val="005845ED"/>
    <w:rsid w:val="00585106"/>
    <w:rsid w:val="00585A46"/>
    <w:rsid w:val="00585E3C"/>
    <w:rsid w:val="00586112"/>
    <w:rsid w:val="005868CE"/>
    <w:rsid w:val="00586BB4"/>
    <w:rsid w:val="005870C0"/>
    <w:rsid w:val="005872B7"/>
    <w:rsid w:val="0058797A"/>
    <w:rsid w:val="0058798C"/>
    <w:rsid w:val="00587FA4"/>
    <w:rsid w:val="005900FA"/>
    <w:rsid w:val="00590310"/>
    <w:rsid w:val="00590957"/>
    <w:rsid w:val="00590DD3"/>
    <w:rsid w:val="00593416"/>
    <w:rsid w:val="005935A4"/>
    <w:rsid w:val="00594679"/>
    <w:rsid w:val="005946CC"/>
    <w:rsid w:val="005948C2"/>
    <w:rsid w:val="00594A9B"/>
    <w:rsid w:val="0059527F"/>
    <w:rsid w:val="00595878"/>
    <w:rsid w:val="005959E5"/>
    <w:rsid w:val="00595DCA"/>
    <w:rsid w:val="00595F11"/>
    <w:rsid w:val="00596406"/>
    <w:rsid w:val="00596929"/>
    <w:rsid w:val="00596CA6"/>
    <w:rsid w:val="0059779B"/>
    <w:rsid w:val="00597DEF"/>
    <w:rsid w:val="005A0222"/>
    <w:rsid w:val="005A0D09"/>
    <w:rsid w:val="005A209A"/>
    <w:rsid w:val="005A2121"/>
    <w:rsid w:val="005A214D"/>
    <w:rsid w:val="005A239C"/>
    <w:rsid w:val="005A2543"/>
    <w:rsid w:val="005A2554"/>
    <w:rsid w:val="005A2942"/>
    <w:rsid w:val="005A2D2E"/>
    <w:rsid w:val="005A3A54"/>
    <w:rsid w:val="005A3E8B"/>
    <w:rsid w:val="005A3E9F"/>
    <w:rsid w:val="005A3EE5"/>
    <w:rsid w:val="005A409A"/>
    <w:rsid w:val="005A4B02"/>
    <w:rsid w:val="005A4FDF"/>
    <w:rsid w:val="005A5152"/>
    <w:rsid w:val="005A53C7"/>
    <w:rsid w:val="005A53E0"/>
    <w:rsid w:val="005A662D"/>
    <w:rsid w:val="005A6C98"/>
    <w:rsid w:val="005A7325"/>
    <w:rsid w:val="005A74A9"/>
    <w:rsid w:val="005B017C"/>
    <w:rsid w:val="005B06D4"/>
    <w:rsid w:val="005B14AB"/>
    <w:rsid w:val="005B257F"/>
    <w:rsid w:val="005B294F"/>
    <w:rsid w:val="005B35D7"/>
    <w:rsid w:val="005B392A"/>
    <w:rsid w:val="005B3AA3"/>
    <w:rsid w:val="005B411D"/>
    <w:rsid w:val="005B4269"/>
    <w:rsid w:val="005B4309"/>
    <w:rsid w:val="005B49EA"/>
    <w:rsid w:val="005B4D9F"/>
    <w:rsid w:val="005B5851"/>
    <w:rsid w:val="005B591A"/>
    <w:rsid w:val="005B5D60"/>
    <w:rsid w:val="005B6257"/>
    <w:rsid w:val="005B68D4"/>
    <w:rsid w:val="005B6F83"/>
    <w:rsid w:val="005B7AEB"/>
    <w:rsid w:val="005C04A5"/>
    <w:rsid w:val="005C0921"/>
    <w:rsid w:val="005C0C9C"/>
    <w:rsid w:val="005C1905"/>
    <w:rsid w:val="005C20B7"/>
    <w:rsid w:val="005C3D58"/>
    <w:rsid w:val="005C3FDD"/>
    <w:rsid w:val="005C4E37"/>
    <w:rsid w:val="005C565E"/>
    <w:rsid w:val="005C5889"/>
    <w:rsid w:val="005C5997"/>
    <w:rsid w:val="005C6136"/>
    <w:rsid w:val="005C62C3"/>
    <w:rsid w:val="005C6C73"/>
    <w:rsid w:val="005C6D80"/>
    <w:rsid w:val="005C71C9"/>
    <w:rsid w:val="005C7406"/>
    <w:rsid w:val="005C74FB"/>
    <w:rsid w:val="005D090E"/>
    <w:rsid w:val="005D1049"/>
    <w:rsid w:val="005D1153"/>
    <w:rsid w:val="005D1602"/>
    <w:rsid w:val="005D1B59"/>
    <w:rsid w:val="005D1DD7"/>
    <w:rsid w:val="005D2DDE"/>
    <w:rsid w:val="005D369E"/>
    <w:rsid w:val="005D6148"/>
    <w:rsid w:val="005D6161"/>
    <w:rsid w:val="005D6A53"/>
    <w:rsid w:val="005D784F"/>
    <w:rsid w:val="005D78B4"/>
    <w:rsid w:val="005E00B0"/>
    <w:rsid w:val="005E0163"/>
    <w:rsid w:val="005E0794"/>
    <w:rsid w:val="005E0C0E"/>
    <w:rsid w:val="005E1762"/>
    <w:rsid w:val="005E1886"/>
    <w:rsid w:val="005E24CB"/>
    <w:rsid w:val="005E30F1"/>
    <w:rsid w:val="005E3817"/>
    <w:rsid w:val="005E385F"/>
    <w:rsid w:val="005E4250"/>
    <w:rsid w:val="005E472E"/>
    <w:rsid w:val="005E49ED"/>
    <w:rsid w:val="005E51BF"/>
    <w:rsid w:val="005E5B81"/>
    <w:rsid w:val="005E5E43"/>
    <w:rsid w:val="005E6183"/>
    <w:rsid w:val="005E62D9"/>
    <w:rsid w:val="005E65AF"/>
    <w:rsid w:val="005E66B6"/>
    <w:rsid w:val="005E6E01"/>
    <w:rsid w:val="005E6ECF"/>
    <w:rsid w:val="005E7ADE"/>
    <w:rsid w:val="005E7B20"/>
    <w:rsid w:val="005E7C66"/>
    <w:rsid w:val="005F030D"/>
    <w:rsid w:val="005F0BF0"/>
    <w:rsid w:val="005F1506"/>
    <w:rsid w:val="005F2845"/>
    <w:rsid w:val="005F2CB1"/>
    <w:rsid w:val="005F3025"/>
    <w:rsid w:val="005F3579"/>
    <w:rsid w:val="005F357E"/>
    <w:rsid w:val="005F360F"/>
    <w:rsid w:val="005F3C9B"/>
    <w:rsid w:val="005F48C3"/>
    <w:rsid w:val="005F531F"/>
    <w:rsid w:val="005F5643"/>
    <w:rsid w:val="005F5D59"/>
    <w:rsid w:val="005F618C"/>
    <w:rsid w:val="005F70BD"/>
    <w:rsid w:val="00601430"/>
    <w:rsid w:val="00601B75"/>
    <w:rsid w:val="0060283C"/>
    <w:rsid w:val="00603A27"/>
    <w:rsid w:val="00604F14"/>
    <w:rsid w:val="00605868"/>
    <w:rsid w:val="00605BC9"/>
    <w:rsid w:val="00606D18"/>
    <w:rsid w:val="006070BC"/>
    <w:rsid w:val="006075D1"/>
    <w:rsid w:val="00607D11"/>
    <w:rsid w:val="00610507"/>
    <w:rsid w:val="0061190A"/>
    <w:rsid w:val="00611B83"/>
    <w:rsid w:val="0061231C"/>
    <w:rsid w:val="006126C7"/>
    <w:rsid w:val="0061300D"/>
    <w:rsid w:val="00613257"/>
    <w:rsid w:val="00613315"/>
    <w:rsid w:val="006136EE"/>
    <w:rsid w:val="00614170"/>
    <w:rsid w:val="00614831"/>
    <w:rsid w:val="0061498A"/>
    <w:rsid w:val="0061598E"/>
    <w:rsid w:val="00615E98"/>
    <w:rsid w:val="00615EE9"/>
    <w:rsid w:val="00616283"/>
    <w:rsid w:val="00616686"/>
    <w:rsid w:val="006166C4"/>
    <w:rsid w:val="00616D9F"/>
    <w:rsid w:val="006174C0"/>
    <w:rsid w:val="00617771"/>
    <w:rsid w:val="00617CD0"/>
    <w:rsid w:val="00620A71"/>
    <w:rsid w:val="00620D80"/>
    <w:rsid w:val="0062118F"/>
    <w:rsid w:val="0062137E"/>
    <w:rsid w:val="00621C1F"/>
    <w:rsid w:val="00622412"/>
    <w:rsid w:val="00622A4B"/>
    <w:rsid w:val="006230F3"/>
    <w:rsid w:val="00623199"/>
    <w:rsid w:val="006231AA"/>
    <w:rsid w:val="006231F1"/>
    <w:rsid w:val="006234A6"/>
    <w:rsid w:val="006234B9"/>
    <w:rsid w:val="00624ABA"/>
    <w:rsid w:val="006250DB"/>
    <w:rsid w:val="00625966"/>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84C"/>
    <w:rsid w:val="00632B8D"/>
    <w:rsid w:val="00632C05"/>
    <w:rsid w:val="006332FF"/>
    <w:rsid w:val="0063421B"/>
    <w:rsid w:val="00634ACC"/>
    <w:rsid w:val="00635E20"/>
    <w:rsid w:val="0063603C"/>
    <w:rsid w:val="00636398"/>
    <w:rsid w:val="006363B9"/>
    <w:rsid w:val="0063663C"/>
    <w:rsid w:val="006368D3"/>
    <w:rsid w:val="00636C20"/>
    <w:rsid w:val="00636F71"/>
    <w:rsid w:val="006377B5"/>
    <w:rsid w:val="006377EC"/>
    <w:rsid w:val="006379FC"/>
    <w:rsid w:val="00637B46"/>
    <w:rsid w:val="00640129"/>
    <w:rsid w:val="006406F6"/>
    <w:rsid w:val="00640AB7"/>
    <w:rsid w:val="0064151F"/>
    <w:rsid w:val="00641533"/>
    <w:rsid w:val="0064208D"/>
    <w:rsid w:val="006425B3"/>
    <w:rsid w:val="0064292B"/>
    <w:rsid w:val="00643097"/>
    <w:rsid w:val="00643475"/>
    <w:rsid w:val="0064396A"/>
    <w:rsid w:val="00644169"/>
    <w:rsid w:val="00644F39"/>
    <w:rsid w:val="00645799"/>
    <w:rsid w:val="00645CF3"/>
    <w:rsid w:val="0064624E"/>
    <w:rsid w:val="006474F4"/>
    <w:rsid w:val="006475B1"/>
    <w:rsid w:val="00647B0A"/>
    <w:rsid w:val="00647EFA"/>
    <w:rsid w:val="006505C6"/>
    <w:rsid w:val="00650A21"/>
    <w:rsid w:val="00650AB9"/>
    <w:rsid w:val="00651804"/>
    <w:rsid w:val="0065180E"/>
    <w:rsid w:val="00651A04"/>
    <w:rsid w:val="0065247C"/>
    <w:rsid w:val="00652805"/>
    <w:rsid w:val="00652A7F"/>
    <w:rsid w:val="006530C3"/>
    <w:rsid w:val="006530DB"/>
    <w:rsid w:val="006534D3"/>
    <w:rsid w:val="0065358C"/>
    <w:rsid w:val="00653A83"/>
    <w:rsid w:val="00653DE8"/>
    <w:rsid w:val="006540AA"/>
    <w:rsid w:val="0065458A"/>
    <w:rsid w:val="00655733"/>
    <w:rsid w:val="006558C7"/>
    <w:rsid w:val="00655ACD"/>
    <w:rsid w:val="00656A92"/>
    <w:rsid w:val="00656DDE"/>
    <w:rsid w:val="0065749E"/>
    <w:rsid w:val="006577F1"/>
    <w:rsid w:val="00657FC8"/>
    <w:rsid w:val="0066011D"/>
    <w:rsid w:val="006607C0"/>
    <w:rsid w:val="006613A6"/>
    <w:rsid w:val="00661412"/>
    <w:rsid w:val="0066141F"/>
    <w:rsid w:val="006614B1"/>
    <w:rsid w:val="006627A2"/>
    <w:rsid w:val="00662F69"/>
    <w:rsid w:val="006634E6"/>
    <w:rsid w:val="00663BB6"/>
    <w:rsid w:val="006645DA"/>
    <w:rsid w:val="00664CF8"/>
    <w:rsid w:val="00664D24"/>
    <w:rsid w:val="006655EE"/>
    <w:rsid w:val="00665699"/>
    <w:rsid w:val="00665B12"/>
    <w:rsid w:val="00666352"/>
    <w:rsid w:val="00666967"/>
    <w:rsid w:val="0066745E"/>
    <w:rsid w:val="00667EE7"/>
    <w:rsid w:val="006701F8"/>
    <w:rsid w:val="006703B3"/>
    <w:rsid w:val="00670922"/>
    <w:rsid w:val="00670BE1"/>
    <w:rsid w:val="00671D25"/>
    <w:rsid w:val="0067218F"/>
    <w:rsid w:val="00672B3C"/>
    <w:rsid w:val="00672CDC"/>
    <w:rsid w:val="00672D97"/>
    <w:rsid w:val="00673CE8"/>
    <w:rsid w:val="006741F2"/>
    <w:rsid w:val="00674B17"/>
    <w:rsid w:val="00674CC3"/>
    <w:rsid w:val="00674F86"/>
    <w:rsid w:val="006759BE"/>
    <w:rsid w:val="00675B49"/>
    <w:rsid w:val="00675C72"/>
    <w:rsid w:val="00675EDA"/>
    <w:rsid w:val="00676741"/>
    <w:rsid w:val="006768B4"/>
    <w:rsid w:val="00676FB3"/>
    <w:rsid w:val="006771AB"/>
    <w:rsid w:val="006771F9"/>
    <w:rsid w:val="006776D7"/>
    <w:rsid w:val="00677899"/>
    <w:rsid w:val="00677BFA"/>
    <w:rsid w:val="006806A8"/>
    <w:rsid w:val="00680A5C"/>
    <w:rsid w:val="00680E44"/>
    <w:rsid w:val="00680EE8"/>
    <w:rsid w:val="00681003"/>
    <w:rsid w:val="00681284"/>
    <w:rsid w:val="00681780"/>
    <w:rsid w:val="006817C9"/>
    <w:rsid w:val="006819E7"/>
    <w:rsid w:val="00681AD2"/>
    <w:rsid w:val="00681E00"/>
    <w:rsid w:val="00682C70"/>
    <w:rsid w:val="00683454"/>
    <w:rsid w:val="00683ECE"/>
    <w:rsid w:val="0068478B"/>
    <w:rsid w:val="0068581F"/>
    <w:rsid w:val="00687290"/>
    <w:rsid w:val="00687B1C"/>
    <w:rsid w:val="00690B89"/>
    <w:rsid w:val="00690BE6"/>
    <w:rsid w:val="00690D4D"/>
    <w:rsid w:val="0069138A"/>
    <w:rsid w:val="006914C4"/>
    <w:rsid w:val="0069176C"/>
    <w:rsid w:val="0069259B"/>
    <w:rsid w:val="006933B1"/>
    <w:rsid w:val="006946F9"/>
    <w:rsid w:val="00694A35"/>
    <w:rsid w:val="00694D15"/>
    <w:rsid w:val="00694FF2"/>
    <w:rsid w:val="006953A7"/>
    <w:rsid w:val="00695FC2"/>
    <w:rsid w:val="00696212"/>
    <w:rsid w:val="006963CC"/>
    <w:rsid w:val="00696473"/>
    <w:rsid w:val="00696791"/>
    <w:rsid w:val="00696949"/>
    <w:rsid w:val="00696ABD"/>
    <w:rsid w:val="00696BDA"/>
    <w:rsid w:val="00697052"/>
    <w:rsid w:val="006A0D95"/>
    <w:rsid w:val="006A13FF"/>
    <w:rsid w:val="006A2214"/>
    <w:rsid w:val="006A2614"/>
    <w:rsid w:val="006A2BC4"/>
    <w:rsid w:val="006A31AE"/>
    <w:rsid w:val="006A3512"/>
    <w:rsid w:val="006A35D4"/>
    <w:rsid w:val="006A46FB"/>
    <w:rsid w:val="006A4A2D"/>
    <w:rsid w:val="006A4F12"/>
    <w:rsid w:val="006A4F86"/>
    <w:rsid w:val="006A5157"/>
    <w:rsid w:val="006A5AC3"/>
    <w:rsid w:val="006A5E28"/>
    <w:rsid w:val="006A6501"/>
    <w:rsid w:val="006A697B"/>
    <w:rsid w:val="006A6C98"/>
    <w:rsid w:val="006A6D84"/>
    <w:rsid w:val="006A705F"/>
    <w:rsid w:val="006A7658"/>
    <w:rsid w:val="006A7AFF"/>
    <w:rsid w:val="006B01D9"/>
    <w:rsid w:val="006B0395"/>
    <w:rsid w:val="006B079B"/>
    <w:rsid w:val="006B0ACC"/>
    <w:rsid w:val="006B0AE5"/>
    <w:rsid w:val="006B1816"/>
    <w:rsid w:val="006B1DE6"/>
    <w:rsid w:val="006B2099"/>
    <w:rsid w:val="006B216E"/>
    <w:rsid w:val="006B2214"/>
    <w:rsid w:val="006B22BB"/>
    <w:rsid w:val="006B2305"/>
    <w:rsid w:val="006B2A12"/>
    <w:rsid w:val="006B32E2"/>
    <w:rsid w:val="006B50CF"/>
    <w:rsid w:val="006B6C74"/>
    <w:rsid w:val="006B6EB1"/>
    <w:rsid w:val="006B709A"/>
    <w:rsid w:val="006B77BE"/>
    <w:rsid w:val="006B7B09"/>
    <w:rsid w:val="006B7C95"/>
    <w:rsid w:val="006C03B8"/>
    <w:rsid w:val="006C103F"/>
    <w:rsid w:val="006C128E"/>
    <w:rsid w:val="006C28A1"/>
    <w:rsid w:val="006C29B6"/>
    <w:rsid w:val="006C29DF"/>
    <w:rsid w:val="006C2A50"/>
    <w:rsid w:val="006C3140"/>
    <w:rsid w:val="006C386E"/>
    <w:rsid w:val="006C397C"/>
    <w:rsid w:val="006C398B"/>
    <w:rsid w:val="006C3ABD"/>
    <w:rsid w:val="006C454F"/>
    <w:rsid w:val="006C5E59"/>
    <w:rsid w:val="006C5EC9"/>
    <w:rsid w:val="006C6059"/>
    <w:rsid w:val="006C6B65"/>
    <w:rsid w:val="006C7039"/>
    <w:rsid w:val="006C7522"/>
    <w:rsid w:val="006C765B"/>
    <w:rsid w:val="006C773D"/>
    <w:rsid w:val="006C7FAC"/>
    <w:rsid w:val="006D0358"/>
    <w:rsid w:val="006D06EF"/>
    <w:rsid w:val="006D0B17"/>
    <w:rsid w:val="006D1099"/>
    <w:rsid w:val="006D1224"/>
    <w:rsid w:val="006D13C6"/>
    <w:rsid w:val="006D1483"/>
    <w:rsid w:val="006D1E8A"/>
    <w:rsid w:val="006D2A68"/>
    <w:rsid w:val="006D2CBF"/>
    <w:rsid w:val="006D3AA5"/>
    <w:rsid w:val="006D4A01"/>
    <w:rsid w:val="006D4A94"/>
    <w:rsid w:val="006D56DE"/>
    <w:rsid w:val="006D5CA4"/>
    <w:rsid w:val="006D5EAA"/>
    <w:rsid w:val="006D63D6"/>
    <w:rsid w:val="006D6920"/>
    <w:rsid w:val="006D69DF"/>
    <w:rsid w:val="006D6CC5"/>
    <w:rsid w:val="006D6F08"/>
    <w:rsid w:val="006D7FB3"/>
    <w:rsid w:val="006E062C"/>
    <w:rsid w:val="006E1CD3"/>
    <w:rsid w:val="006E1FAD"/>
    <w:rsid w:val="006E22D3"/>
    <w:rsid w:val="006E25FE"/>
    <w:rsid w:val="006E28B7"/>
    <w:rsid w:val="006E2D9E"/>
    <w:rsid w:val="006E3310"/>
    <w:rsid w:val="006E399A"/>
    <w:rsid w:val="006E4881"/>
    <w:rsid w:val="006E4AD4"/>
    <w:rsid w:val="006E4E39"/>
    <w:rsid w:val="006E5607"/>
    <w:rsid w:val="006E565E"/>
    <w:rsid w:val="006E6154"/>
    <w:rsid w:val="006E65DC"/>
    <w:rsid w:val="006E673D"/>
    <w:rsid w:val="006E6759"/>
    <w:rsid w:val="006E6F37"/>
    <w:rsid w:val="006E70B9"/>
    <w:rsid w:val="006E7430"/>
    <w:rsid w:val="006E785F"/>
    <w:rsid w:val="006E7D3B"/>
    <w:rsid w:val="006F026B"/>
    <w:rsid w:val="006F0555"/>
    <w:rsid w:val="006F0E8B"/>
    <w:rsid w:val="006F12B7"/>
    <w:rsid w:val="006F18CB"/>
    <w:rsid w:val="006F1977"/>
    <w:rsid w:val="006F1B70"/>
    <w:rsid w:val="006F1C0E"/>
    <w:rsid w:val="006F309A"/>
    <w:rsid w:val="006F3255"/>
    <w:rsid w:val="006F341D"/>
    <w:rsid w:val="006F3CDE"/>
    <w:rsid w:val="006F481A"/>
    <w:rsid w:val="006F49D0"/>
    <w:rsid w:val="006F53EF"/>
    <w:rsid w:val="006F58D4"/>
    <w:rsid w:val="006F5D72"/>
    <w:rsid w:val="006F62D4"/>
    <w:rsid w:val="006F6629"/>
    <w:rsid w:val="007007CC"/>
    <w:rsid w:val="00700878"/>
    <w:rsid w:val="00701651"/>
    <w:rsid w:val="00701A6A"/>
    <w:rsid w:val="00702642"/>
    <w:rsid w:val="00702858"/>
    <w:rsid w:val="0070346E"/>
    <w:rsid w:val="007038F7"/>
    <w:rsid w:val="00704E1E"/>
    <w:rsid w:val="00704ECD"/>
    <w:rsid w:val="00704EDB"/>
    <w:rsid w:val="007055C2"/>
    <w:rsid w:val="00705EEF"/>
    <w:rsid w:val="00706101"/>
    <w:rsid w:val="00707072"/>
    <w:rsid w:val="00707377"/>
    <w:rsid w:val="00707757"/>
    <w:rsid w:val="007079E5"/>
    <w:rsid w:val="00707C37"/>
    <w:rsid w:val="00707D61"/>
    <w:rsid w:val="00707EA3"/>
    <w:rsid w:val="007101E4"/>
    <w:rsid w:val="0071078D"/>
    <w:rsid w:val="007119FD"/>
    <w:rsid w:val="00711B3A"/>
    <w:rsid w:val="00712287"/>
    <w:rsid w:val="00712772"/>
    <w:rsid w:val="007136E5"/>
    <w:rsid w:val="00713894"/>
    <w:rsid w:val="00713C6D"/>
    <w:rsid w:val="00713D26"/>
    <w:rsid w:val="007145CF"/>
    <w:rsid w:val="007148D3"/>
    <w:rsid w:val="00715285"/>
    <w:rsid w:val="0071555C"/>
    <w:rsid w:val="00715646"/>
    <w:rsid w:val="00715B9A"/>
    <w:rsid w:val="00715D86"/>
    <w:rsid w:val="007161D6"/>
    <w:rsid w:val="00717156"/>
    <w:rsid w:val="007173A9"/>
    <w:rsid w:val="007202CE"/>
    <w:rsid w:val="007209CA"/>
    <w:rsid w:val="00721115"/>
    <w:rsid w:val="00721C77"/>
    <w:rsid w:val="00722885"/>
    <w:rsid w:val="00722926"/>
    <w:rsid w:val="00723348"/>
    <w:rsid w:val="00723B5F"/>
    <w:rsid w:val="0072492A"/>
    <w:rsid w:val="00724EEB"/>
    <w:rsid w:val="00725517"/>
    <w:rsid w:val="00725D74"/>
    <w:rsid w:val="00726D55"/>
    <w:rsid w:val="00726EA6"/>
    <w:rsid w:val="00727208"/>
    <w:rsid w:val="00727680"/>
    <w:rsid w:val="007319EF"/>
    <w:rsid w:val="0073204F"/>
    <w:rsid w:val="00733508"/>
    <w:rsid w:val="007347BB"/>
    <w:rsid w:val="007348B1"/>
    <w:rsid w:val="0073526F"/>
    <w:rsid w:val="007362A6"/>
    <w:rsid w:val="00736C5D"/>
    <w:rsid w:val="00736CFE"/>
    <w:rsid w:val="00736D7D"/>
    <w:rsid w:val="00737A83"/>
    <w:rsid w:val="00737BCC"/>
    <w:rsid w:val="00737BF9"/>
    <w:rsid w:val="007400F8"/>
    <w:rsid w:val="00740E58"/>
    <w:rsid w:val="007413B2"/>
    <w:rsid w:val="00743990"/>
    <w:rsid w:val="00743CB3"/>
    <w:rsid w:val="00743DD7"/>
    <w:rsid w:val="007445A0"/>
    <w:rsid w:val="0074524B"/>
    <w:rsid w:val="00745E88"/>
    <w:rsid w:val="00746403"/>
    <w:rsid w:val="007479DF"/>
    <w:rsid w:val="00747CCE"/>
    <w:rsid w:val="00747D8B"/>
    <w:rsid w:val="007507D4"/>
    <w:rsid w:val="00751228"/>
    <w:rsid w:val="0075181E"/>
    <w:rsid w:val="00751FE3"/>
    <w:rsid w:val="007522BA"/>
    <w:rsid w:val="0075322E"/>
    <w:rsid w:val="007535BD"/>
    <w:rsid w:val="00754251"/>
    <w:rsid w:val="00754787"/>
    <w:rsid w:val="00754DA6"/>
    <w:rsid w:val="0075541D"/>
    <w:rsid w:val="0075554D"/>
    <w:rsid w:val="00755661"/>
    <w:rsid w:val="007559B7"/>
    <w:rsid w:val="00755D1D"/>
    <w:rsid w:val="00756A3A"/>
    <w:rsid w:val="007571E1"/>
    <w:rsid w:val="00757554"/>
    <w:rsid w:val="00757EBA"/>
    <w:rsid w:val="0076041E"/>
    <w:rsid w:val="007604B2"/>
    <w:rsid w:val="00760571"/>
    <w:rsid w:val="007607C6"/>
    <w:rsid w:val="00760A58"/>
    <w:rsid w:val="00760B38"/>
    <w:rsid w:val="00763F65"/>
    <w:rsid w:val="0076419B"/>
    <w:rsid w:val="00764D28"/>
    <w:rsid w:val="00765281"/>
    <w:rsid w:val="0076551B"/>
    <w:rsid w:val="0076576E"/>
    <w:rsid w:val="007657BB"/>
    <w:rsid w:val="007660C1"/>
    <w:rsid w:val="007660D7"/>
    <w:rsid w:val="007665D1"/>
    <w:rsid w:val="00766BAD"/>
    <w:rsid w:val="00766FA1"/>
    <w:rsid w:val="00767330"/>
    <w:rsid w:val="00767829"/>
    <w:rsid w:val="0077046F"/>
    <w:rsid w:val="007713A7"/>
    <w:rsid w:val="007724B6"/>
    <w:rsid w:val="00772E35"/>
    <w:rsid w:val="00772E44"/>
    <w:rsid w:val="007730BD"/>
    <w:rsid w:val="007734A4"/>
    <w:rsid w:val="00773A0E"/>
    <w:rsid w:val="0077420B"/>
    <w:rsid w:val="00774591"/>
    <w:rsid w:val="0077470C"/>
    <w:rsid w:val="007747C0"/>
    <w:rsid w:val="00774FA8"/>
    <w:rsid w:val="007753A1"/>
    <w:rsid w:val="007755F2"/>
    <w:rsid w:val="007757CD"/>
    <w:rsid w:val="00775CFB"/>
    <w:rsid w:val="007765B8"/>
    <w:rsid w:val="00776971"/>
    <w:rsid w:val="00776E32"/>
    <w:rsid w:val="00777999"/>
    <w:rsid w:val="00780035"/>
    <w:rsid w:val="0078119A"/>
    <w:rsid w:val="00781296"/>
    <w:rsid w:val="00781357"/>
    <w:rsid w:val="007815D6"/>
    <w:rsid w:val="0078177E"/>
    <w:rsid w:val="007824A9"/>
    <w:rsid w:val="007829D9"/>
    <w:rsid w:val="00782DD5"/>
    <w:rsid w:val="0078304C"/>
    <w:rsid w:val="00783673"/>
    <w:rsid w:val="00783B1E"/>
    <w:rsid w:val="007842CF"/>
    <w:rsid w:val="00784B7C"/>
    <w:rsid w:val="00784F6E"/>
    <w:rsid w:val="007850C4"/>
    <w:rsid w:val="007851B1"/>
    <w:rsid w:val="00785360"/>
    <w:rsid w:val="00785490"/>
    <w:rsid w:val="0078617E"/>
    <w:rsid w:val="0078634A"/>
    <w:rsid w:val="007867DF"/>
    <w:rsid w:val="00786CB4"/>
    <w:rsid w:val="007877AA"/>
    <w:rsid w:val="00787B5D"/>
    <w:rsid w:val="00790E31"/>
    <w:rsid w:val="00790F1F"/>
    <w:rsid w:val="007915E0"/>
    <w:rsid w:val="00791A5E"/>
    <w:rsid w:val="007925EA"/>
    <w:rsid w:val="007928A0"/>
    <w:rsid w:val="00792E43"/>
    <w:rsid w:val="00793CD8"/>
    <w:rsid w:val="007948A3"/>
    <w:rsid w:val="00794A3C"/>
    <w:rsid w:val="00794D70"/>
    <w:rsid w:val="00794E50"/>
    <w:rsid w:val="0079583D"/>
    <w:rsid w:val="00795C92"/>
    <w:rsid w:val="00795FBE"/>
    <w:rsid w:val="00796231"/>
    <w:rsid w:val="00796233"/>
    <w:rsid w:val="00796E8F"/>
    <w:rsid w:val="00797C5A"/>
    <w:rsid w:val="00797F76"/>
    <w:rsid w:val="007A114F"/>
    <w:rsid w:val="007A1CB3"/>
    <w:rsid w:val="007A306F"/>
    <w:rsid w:val="007A325A"/>
    <w:rsid w:val="007A3354"/>
    <w:rsid w:val="007A3530"/>
    <w:rsid w:val="007A385D"/>
    <w:rsid w:val="007A43A6"/>
    <w:rsid w:val="007A47CB"/>
    <w:rsid w:val="007A4C85"/>
    <w:rsid w:val="007A58A6"/>
    <w:rsid w:val="007A68A3"/>
    <w:rsid w:val="007A6B7C"/>
    <w:rsid w:val="007A6BF3"/>
    <w:rsid w:val="007A78C7"/>
    <w:rsid w:val="007B08C5"/>
    <w:rsid w:val="007B0C21"/>
    <w:rsid w:val="007B0E7F"/>
    <w:rsid w:val="007B0F46"/>
    <w:rsid w:val="007B1221"/>
    <w:rsid w:val="007B1832"/>
    <w:rsid w:val="007B1895"/>
    <w:rsid w:val="007B195B"/>
    <w:rsid w:val="007B1C16"/>
    <w:rsid w:val="007B1E42"/>
    <w:rsid w:val="007B20B2"/>
    <w:rsid w:val="007B3B85"/>
    <w:rsid w:val="007B3D2D"/>
    <w:rsid w:val="007B49EA"/>
    <w:rsid w:val="007B4D1D"/>
    <w:rsid w:val="007B50AE"/>
    <w:rsid w:val="007B51DF"/>
    <w:rsid w:val="007B55F7"/>
    <w:rsid w:val="007B596D"/>
    <w:rsid w:val="007B5DE3"/>
    <w:rsid w:val="007B63DE"/>
    <w:rsid w:val="007B705D"/>
    <w:rsid w:val="007B7BE7"/>
    <w:rsid w:val="007C0314"/>
    <w:rsid w:val="007C05DD"/>
    <w:rsid w:val="007C06F8"/>
    <w:rsid w:val="007C076E"/>
    <w:rsid w:val="007C1285"/>
    <w:rsid w:val="007C1D2A"/>
    <w:rsid w:val="007C1ED5"/>
    <w:rsid w:val="007C2881"/>
    <w:rsid w:val="007C3C8B"/>
    <w:rsid w:val="007C3D18"/>
    <w:rsid w:val="007C4E80"/>
    <w:rsid w:val="007C4E8B"/>
    <w:rsid w:val="007C542E"/>
    <w:rsid w:val="007C5DD4"/>
    <w:rsid w:val="007C60BF"/>
    <w:rsid w:val="007C6180"/>
    <w:rsid w:val="007C6A07"/>
    <w:rsid w:val="007C71C1"/>
    <w:rsid w:val="007C75A1"/>
    <w:rsid w:val="007C77A5"/>
    <w:rsid w:val="007C7B68"/>
    <w:rsid w:val="007D04E5"/>
    <w:rsid w:val="007D070B"/>
    <w:rsid w:val="007D0A12"/>
    <w:rsid w:val="007D0C51"/>
    <w:rsid w:val="007D0FA0"/>
    <w:rsid w:val="007D172C"/>
    <w:rsid w:val="007D18C8"/>
    <w:rsid w:val="007D1D8F"/>
    <w:rsid w:val="007D2DB7"/>
    <w:rsid w:val="007D306C"/>
    <w:rsid w:val="007D3610"/>
    <w:rsid w:val="007D4368"/>
    <w:rsid w:val="007D43E3"/>
    <w:rsid w:val="007D4B8D"/>
    <w:rsid w:val="007D4DCF"/>
    <w:rsid w:val="007D54BB"/>
    <w:rsid w:val="007D5538"/>
    <w:rsid w:val="007D5901"/>
    <w:rsid w:val="007D6099"/>
    <w:rsid w:val="007D625F"/>
    <w:rsid w:val="007D6AE3"/>
    <w:rsid w:val="007D6DA2"/>
    <w:rsid w:val="007D71EF"/>
    <w:rsid w:val="007D72B2"/>
    <w:rsid w:val="007D7526"/>
    <w:rsid w:val="007D7EEB"/>
    <w:rsid w:val="007E03F0"/>
    <w:rsid w:val="007E13DD"/>
    <w:rsid w:val="007E1501"/>
    <w:rsid w:val="007E1767"/>
    <w:rsid w:val="007E19C7"/>
    <w:rsid w:val="007E37D7"/>
    <w:rsid w:val="007E3F94"/>
    <w:rsid w:val="007E3FE8"/>
    <w:rsid w:val="007E409E"/>
    <w:rsid w:val="007E4610"/>
    <w:rsid w:val="007E46E4"/>
    <w:rsid w:val="007E4715"/>
    <w:rsid w:val="007E4DDC"/>
    <w:rsid w:val="007E505B"/>
    <w:rsid w:val="007E578B"/>
    <w:rsid w:val="007E6526"/>
    <w:rsid w:val="007E6693"/>
    <w:rsid w:val="007E67FE"/>
    <w:rsid w:val="007E7091"/>
    <w:rsid w:val="007E7F09"/>
    <w:rsid w:val="007F0671"/>
    <w:rsid w:val="007F0727"/>
    <w:rsid w:val="007F0D1B"/>
    <w:rsid w:val="007F0E18"/>
    <w:rsid w:val="007F114E"/>
    <w:rsid w:val="007F15FD"/>
    <w:rsid w:val="007F1CC3"/>
    <w:rsid w:val="007F1EB0"/>
    <w:rsid w:val="007F2466"/>
    <w:rsid w:val="007F27CA"/>
    <w:rsid w:val="007F287D"/>
    <w:rsid w:val="007F3418"/>
    <w:rsid w:val="007F35A2"/>
    <w:rsid w:val="007F487B"/>
    <w:rsid w:val="007F5669"/>
    <w:rsid w:val="007F5BA3"/>
    <w:rsid w:val="007F5E53"/>
    <w:rsid w:val="007F619C"/>
    <w:rsid w:val="007F67B7"/>
    <w:rsid w:val="007F733C"/>
    <w:rsid w:val="007F73CD"/>
    <w:rsid w:val="007F7DE3"/>
    <w:rsid w:val="007F7E5B"/>
    <w:rsid w:val="00800752"/>
    <w:rsid w:val="00800BD9"/>
    <w:rsid w:val="00800BEC"/>
    <w:rsid w:val="008011D1"/>
    <w:rsid w:val="00801604"/>
    <w:rsid w:val="0080168F"/>
    <w:rsid w:val="00803589"/>
    <w:rsid w:val="00803FAE"/>
    <w:rsid w:val="00804252"/>
    <w:rsid w:val="00804482"/>
    <w:rsid w:val="008049D6"/>
    <w:rsid w:val="00804BEF"/>
    <w:rsid w:val="008052D0"/>
    <w:rsid w:val="00805766"/>
    <w:rsid w:val="00805D7F"/>
    <w:rsid w:val="0080605F"/>
    <w:rsid w:val="008071D9"/>
    <w:rsid w:val="00807786"/>
    <w:rsid w:val="008100AE"/>
    <w:rsid w:val="00810412"/>
    <w:rsid w:val="00810669"/>
    <w:rsid w:val="008110EF"/>
    <w:rsid w:val="008116D9"/>
    <w:rsid w:val="00811734"/>
    <w:rsid w:val="00811FCB"/>
    <w:rsid w:val="0081276B"/>
    <w:rsid w:val="00812920"/>
    <w:rsid w:val="00812D24"/>
    <w:rsid w:val="008136DF"/>
    <w:rsid w:val="008139D7"/>
    <w:rsid w:val="00814716"/>
    <w:rsid w:val="00814A9A"/>
    <w:rsid w:val="00814D3D"/>
    <w:rsid w:val="00814F5D"/>
    <w:rsid w:val="00814F6E"/>
    <w:rsid w:val="00815043"/>
    <w:rsid w:val="008158D6"/>
    <w:rsid w:val="00815EED"/>
    <w:rsid w:val="008164C5"/>
    <w:rsid w:val="00817196"/>
    <w:rsid w:val="00817FAD"/>
    <w:rsid w:val="00817FD8"/>
    <w:rsid w:val="00820487"/>
    <w:rsid w:val="008208C7"/>
    <w:rsid w:val="00820BE9"/>
    <w:rsid w:val="0082175B"/>
    <w:rsid w:val="0082179A"/>
    <w:rsid w:val="00821A56"/>
    <w:rsid w:val="00822005"/>
    <w:rsid w:val="00822067"/>
    <w:rsid w:val="00822DB5"/>
    <w:rsid w:val="008233E1"/>
    <w:rsid w:val="008235DB"/>
    <w:rsid w:val="008239D3"/>
    <w:rsid w:val="00823BF1"/>
    <w:rsid w:val="00824627"/>
    <w:rsid w:val="00824AB4"/>
    <w:rsid w:val="00824FAD"/>
    <w:rsid w:val="00825257"/>
    <w:rsid w:val="00825BA9"/>
    <w:rsid w:val="00825C42"/>
    <w:rsid w:val="00825D25"/>
    <w:rsid w:val="008262B2"/>
    <w:rsid w:val="0082685F"/>
    <w:rsid w:val="008277AE"/>
    <w:rsid w:val="00827C22"/>
    <w:rsid w:val="00827D6F"/>
    <w:rsid w:val="00831DF5"/>
    <w:rsid w:val="00831EE8"/>
    <w:rsid w:val="008324B9"/>
    <w:rsid w:val="0083299B"/>
    <w:rsid w:val="00832F0A"/>
    <w:rsid w:val="00833613"/>
    <w:rsid w:val="0083477D"/>
    <w:rsid w:val="00834780"/>
    <w:rsid w:val="00834F11"/>
    <w:rsid w:val="0083524C"/>
    <w:rsid w:val="00835536"/>
    <w:rsid w:val="00835646"/>
    <w:rsid w:val="0083577E"/>
    <w:rsid w:val="008357AB"/>
    <w:rsid w:val="008376AC"/>
    <w:rsid w:val="00837E4A"/>
    <w:rsid w:val="00840090"/>
    <w:rsid w:val="00840752"/>
    <w:rsid w:val="0084124A"/>
    <w:rsid w:val="008418A1"/>
    <w:rsid w:val="00841B30"/>
    <w:rsid w:val="00841C50"/>
    <w:rsid w:val="0084383F"/>
    <w:rsid w:val="00843E4C"/>
    <w:rsid w:val="008444E8"/>
    <w:rsid w:val="00844768"/>
    <w:rsid w:val="00844E80"/>
    <w:rsid w:val="008461EA"/>
    <w:rsid w:val="00846536"/>
    <w:rsid w:val="008467CA"/>
    <w:rsid w:val="00846B31"/>
    <w:rsid w:val="00846FE7"/>
    <w:rsid w:val="00850353"/>
    <w:rsid w:val="0085050D"/>
    <w:rsid w:val="008517FE"/>
    <w:rsid w:val="008523FD"/>
    <w:rsid w:val="008533B2"/>
    <w:rsid w:val="00853FD1"/>
    <w:rsid w:val="008542E4"/>
    <w:rsid w:val="00854EBB"/>
    <w:rsid w:val="00854F97"/>
    <w:rsid w:val="008557C0"/>
    <w:rsid w:val="0085587D"/>
    <w:rsid w:val="00855BB5"/>
    <w:rsid w:val="00855E80"/>
    <w:rsid w:val="00855FA8"/>
    <w:rsid w:val="008560A9"/>
    <w:rsid w:val="00856911"/>
    <w:rsid w:val="00856A71"/>
    <w:rsid w:val="00860587"/>
    <w:rsid w:val="00860B16"/>
    <w:rsid w:val="008610CF"/>
    <w:rsid w:val="00861DD0"/>
    <w:rsid w:val="008626C1"/>
    <w:rsid w:val="008631F8"/>
    <w:rsid w:val="008635B9"/>
    <w:rsid w:val="0086398F"/>
    <w:rsid w:val="00863DD6"/>
    <w:rsid w:val="00864030"/>
    <w:rsid w:val="008657A6"/>
    <w:rsid w:val="00867178"/>
    <w:rsid w:val="008677FD"/>
    <w:rsid w:val="008706D4"/>
    <w:rsid w:val="0087075A"/>
    <w:rsid w:val="008707E2"/>
    <w:rsid w:val="00870C89"/>
    <w:rsid w:val="00870D84"/>
    <w:rsid w:val="00870F8A"/>
    <w:rsid w:val="008710A2"/>
    <w:rsid w:val="0087137F"/>
    <w:rsid w:val="0087154C"/>
    <w:rsid w:val="008717C0"/>
    <w:rsid w:val="008719A4"/>
    <w:rsid w:val="00871D23"/>
    <w:rsid w:val="008724D9"/>
    <w:rsid w:val="0087270F"/>
    <w:rsid w:val="00873180"/>
    <w:rsid w:val="00873DF9"/>
    <w:rsid w:val="0087422A"/>
    <w:rsid w:val="00874312"/>
    <w:rsid w:val="0087437C"/>
    <w:rsid w:val="008743FF"/>
    <w:rsid w:val="008748D7"/>
    <w:rsid w:val="00874911"/>
    <w:rsid w:val="00874F19"/>
    <w:rsid w:val="008750EF"/>
    <w:rsid w:val="00875332"/>
    <w:rsid w:val="00875403"/>
    <w:rsid w:val="00875CD7"/>
    <w:rsid w:val="00876172"/>
    <w:rsid w:val="00876303"/>
    <w:rsid w:val="00876B4D"/>
    <w:rsid w:val="00877423"/>
    <w:rsid w:val="008774E7"/>
    <w:rsid w:val="00877CBE"/>
    <w:rsid w:val="00877F18"/>
    <w:rsid w:val="008805B1"/>
    <w:rsid w:val="00880B19"/>
    <w:rsid w:val="00880EB4"/>
    <w:rsid w:val="00881127"/>
    <w:rsid w:val="008821A7"/>
    <w:rsid w:val="008825A1"/>
    <w:rsid w:val="008826A3"/>
    <w:rsid w:val="00882B6B"/>
    <w:rsid w:val="00883627"/>
    <w:rsid w:val="00883696"/>
    <w:rsid w:val="00883803"/>
    <w:rsid w:val="0088381F"/>
    <w:rsid w:val="008845EA"/>
    <w:rsid w:val="00884B1C"/>
    <w:rsid w:val="00884DAD"/>
    <w:rsid w:val="00884FDD"/>
    <w:rsid w:val="00885B6D"/>
    <w:rsid w:val="008867F6"/>
    <w:rsid w:val="00887824"/>
    <w:rsid w:val="00887BAD"/>
    <w:rsid w:val="00890B34"/>
    <w:rsid w:val="00890E5E"/>
    <w:rsid w:val="00891884"/>
    <w:rsid w:val="00891935"/>
    <w:rsid w:val="008925E0"/>
    <w:rsid w:val="008930F7"/>
    <w:rsid w:val="00893649"/>
    <w:rsid w:val="00893A45"/>
    <w:rsid w:val="00893B2E"/>
    <w:rsid w:val="00893ED4"/>
    <w:rsid w:val="00894A88"/>
    <w:rsid w:val="00895386"/>
    <w:rsid w:val="00895C4B"/>
    <w:rsid w:val="0089664A"/>
    <w:rsid w:val="00896731"/>
    <w:rsid w:val="00896764"/>
    <w:rsid w:val="00896989"/>
    <w:rsid w:val="00896D37"/>
    <w:rsid w:val="00896E51"/>
    <w:rsid w:val="00897258"/>
    <w:rsid w:val="00897B68"/>
    <w:rsid w:val="00897DBB"/>
    <w:rsid w:val="008A0120"/>
    <w:rsid w:val="008A1787"/>
    <w:rsid w:val="008A21FF"/>
    <w:rsid w:val="008A22EF"/>
    <w:rsid w:val="008A2CE2"/>
    <w:rsid w:val="008A2E57"/>
    <w:rsid w:val="008A30AC"/>
    <w:rsid w:val="008A3BFD"/>
    <w:rsid w:val="008A3C2E"/>
    <w:rsid w:val="008A44B8"/>
    <w:rsid w:val="008A489A"/>
    <w:rsid w:val="008A4E2A"/>
    <w:rsid w:val="008A51A8"/>
    <w:rsid w:val="008A528D"/>
    <w:rsid w:val="008A54C7"/>
    <w:rsid w:val="008A67D1"/>
    <w:rsid w:val="008A6AA4"/>
    <w:rsid w:val="008A6ADF"/>
    <w:rsid w:val="008A77D8"/>
    <w:rsid w:val="008A7AC3"/>
    <w:rsid w:val="008A7DB8"/>
    <w:rsid w:val="008B01C7"/>
    <w:rsid w:val="008B0483"/>
    <w:rsid w:val="008B05EA"/>
    <w:rsid w:val="008B0968"/>
    <w:rsid w:val="008B0B46"/>
    <w:rsid w:val="008B0EB3"/>
    <w:rsid w:val="008B120C"/>
    <w:rsid w:val="008B1F3F"/>
    <w:rsid w:val="008B24EA"/>
    <w:rsid w:val="008B2B80"/>
    <w:rsid w:val="008B2E01"/>
    <w:rsid w:val="008B387E"/>
    <w:rsid w:val="008B51A0"/>
    <w:rsid w:val="008B5325"/>
    <w:rsid w:val="008B592A"/>
    <w:rsid w:val="008B5E4F"/>
    <w:rsid w:val="008B6197"/>
    <w:rsid w:val="008B663A"/>
    <w:rsid w:val="008B767B"/>
    <w:rsid w:val="008B7B5C"/>
    <w:rsid w:val="008B7B96"/>
    <w:rsid w:val="008C08FE"/>
    <w:rsid w:val="008C0AA1"/>
    <w:rsid w:val="008C0C99"/>
    <w:rsid w:val="008C0CEE"/>
    <w:rsid w:val="008C173B"/>
    <w:rsid w:val="008C17E2"/>
    <w:rsid w:val="008C1953"/>
    <w:rsid w:val="008C1F20"/>
    <w:rsid w:val="008C2017"/>
    <w:rsid w:val="008C276F"/>
    <w:rsid w:val="008C28B4"/>
    <w:rsid w:val="008C2C8E"/>
    <w:rsid w:val="008C2E66"/>
    <w:rsid w:val="008C31C0"/>
    <w:rsid w:val="008C35E4"/>
    <w:rsid w:val="008C38AE"/>
    <w:rsid w:val="008C3CDF"/>
    <w:rsid w:val="008C3CF8"/>
    <w:rsid w:val="008C4958"/>
    <w:rsid w:val="008C4BAA"/>
    <w:rsid w:val="008C5BD1"/>
    <w:rsid w:val="008C6312"/>
    <w:rsid w:val="008C678F"/>
    <w:rsid w:val="008C6912"/>
    <w:rsid w:val="008C6AE8"/>
    <w:rsid w:val="008C6EB4"/>
    <w:rsid w:val="008C6F84"/>
    <w:rsid w:val="008C70D4"/>
    <w:rsid w:val="008C7573"/>
    <w:rsid w:val="008C7A22"/>
    <w:rsid w:val="008D09E8"/>
    <w:rsid w:val="008D1014"/>
    <w:rsid w:val="008D1132"/>
    <w:rsid w:val="008D11C1"/>
    <w:rsid w:val="008D2452"/>
    <w:rsid w:val="008D24F3"/>
    <w:rsid w:val="008D2578"/>
    <w:rsid w:val="008D272F"/>
    <w:rsid w:val="008D2744"/>
    <w:rsid w:val="008D2823"/>
    <w:rsid w:val="008D2D94"/>
    <w:rsid w:val="008D34F1"/>
    <w:rsid w:val="008D3620"/>
    <w:rsid w:val="008D39D8"/>
    <w:rsid w:val="008D3F79"/>
    <w:rsid w:val="008D5520"/>
    <w:rsid w:val="008D5E7D"/>
    <w:rsid w:val="008D6D1A"/>
    <w:rsid w:val="008D6D8D"/>
    <w:rsid w:val="008D7911"/>
    <w:rsid w:val="008D7E02"/>
    <w:rsid w:val="008E065E"/>
    <w:rsid w:val="008E0927"/>
    <w:rsid w:val="008E0A61"/>
    <w:rsid w:val="008E1388"/>
    <w:rsid w:val="008E1909"/>
    <w:rsid w:val="008E194C"/>
    <w:rsid w:val="008E19A4"/>
    <w:rsid w:val="008E1B6E"/>
    <w:rsid w:val="008E1D1A"/>
    <w:rsid w:val="008E25E1"/>
    <w:rsid w:val="008E2DDC"/>
    <w:rsid w:val="008E2E1E"/>
    <w:rsid w:val="008E2E51"/>
    <w:rsid w:val="008E30AC"/>
    <w:rsid w:val="008E397A"/>
    <w:rsid w:val="008E400E"/>
    <w:rsid w:val="008E4590"/>
    <w:rsid w:val="008E501C"/>
    <w:rsid w:val="008E5715"/>
    <w:rsid w:val="008E5A58"/>
    <w:rsid w:val="008E6548"/>
    <w:rsid w:val="008E6750"/>
    <w:rsid w:val="008E690C"/>
    <w:rsid w:val="008E69A8"/>
    <w:rsid w:val="008E6B3C"/>
    <w:rsid w:val="008E6B41"/>
    <w:rsid w:val="008E739C"/>
    <w:rsid w:val="008E740A"/>
    <w:rsid w:val="008E7751"/>
    <w:rsid w:val="008E77D9"/>
    <w:rsid w:val="008E7DE7"/>
    <w:rsid w:val="008E7E93"/>
    <w:rsid w:val="008F0027"/>
    <w:rsid w:val="008F1489"/>
    <w:rsid w:val="008F19A8"/>
    <w:rsid w:val="008F1E77"/>
    <w:rsid w:val="008F1EAB"/>
    <w:rsid w:val="008F2631"/>
    <w:rsid w:val="008F29ED"/>
    <w:rsid w:val="008F33DC"/>
    <w:rsid w:val="008F3424"/>
    <w:rsid w:val="008F3CA9"/>
    <w:rsid w:val="008F477F"/>
    <w:rsid w:val="008F4972"/>
    <w:rsid w:val="008F4D61"/>
    <w:rsid w:val="008F534B"/>
    <w:rsid w:val="008F60F6"/>
    <w:rsid w:val="008F650C"/>
    <w:rsid w:val="008F6900"/>
    <w:rsid w:val="008F70A0"/>
    <w:rsid w:val="0090028A"/>
    <w:rsid w:val="00900774"/>
    <w:rsid w:val="00900CAE"/>
    <w:rsid w:val="009016C9"/>
    <w:rsid w:val="00901981"/>
    <w:rsid w:val="00901CBC"/>
    <w:rsid w:val="00902350"/>
    <w:rsid w:val="00902730"/>
    <w:rsid w:val="00903104"/>
    <w:rsid w:val="0090336B"/>
    <w:rsid w:val="009035FD"/>
    <w:rsid w:val="00903E6C"/>
    <w:rsid w:val="009040F7"/>
    <w:rsid w:val="0090443A"/>
    <w:rsid w:val="009047DF"/>
    <w:rsid w:val="009053AA"/>
    <w:rsid w:val="00905429"/>
    <w:rsid w:val="00905730"/>
    <w:rsid w:val="00906821"/>
    <w:rsid w:val="00906939"/>
    <w:rsid w:val="00906BFF"/>
    <w:rsid w:val="0090763E"/>
    <w:rsid w:val="0091005A"/>
    <w:rsid w:val="00910B7D"/>
    <w:rsid w:val="00911CF7"/>
    <w:rsid w:val="00911DFB"/>
    <w:rsid w:val="00912142"/>
    <w:rsid w:val="00912736"/>
    <w:rsid w:val="009129BF"/>
    <w:rsid w:val="00912D8A"/>
    <w:rsid w:val="009131D8"/>
    <w:rsid w:val="00913347"/>
    <w:rsid w:val="00913865"/>
    <w:rsid w:val="009139D9"/>
    <w:rsid w:val="009144AF"/>
    <w:rsid w:val="00914AD8"/>
    <w:rsid w:val="00914DB8"/>
    <w:rsid w:val="00914F5C"/>
    <w:rsid w:val="009159D5"/>
    <w:rsid w:val="00915AFD"/>
    <w:rsid w:val="00916079"/>
    <w:rsid w:val="0091625F"/>
    <w:rsid w:val="0091685B"/>
    <w:rsid w:val="00916E7E"/>
    <w:rsid w:val="009173EB"/>
    <w:rsid w:val="00917776"/>
    <w:rsid w:val="00917A8A"/>
    <w:rsid w:val="00917CE9"/>
    <w:rsid w:val="00920252"/>
    <w:rsid w:val="00920284"/>
    <w:rsid w:val="009203BA"/>
    <w:rsid w:val="009205D2"/>
    <w:rsid w:val="00920BF2"/>
    <w:rsid w:val="00922010"/>
    <w:rsid w:val="009228A9"/>
    <w:rsid w:val="00922A4E"/>
    <w:rsid w:val="00924325"/>
    <w:rsid w:val="00926685"/>
    <w:rsid w:val="00926827"/>
    <w:rsid w:val="00930085"/>
    <w:rsid w:val="00930C80"/>
    <w:rsid w:val="00931BD9"/>
    <w:rsid w:val="00932605"/>
    <w:rsid w:val="00932664"/>
    <w:rsid w:val="00932D58"/>
    <w:rsid w:val="00933149"/>
    <w:rsid w:val="00934570"/>
    <w:rsid w:val="009347E8"/>
    <w:rsid w:val="009349BE"/>
    <w:rsid w:val="00934DAB"/>
    <w:rsid w:val="00934FC4"/>
    <w:rsid w:val="00935FA1"/>
    <w:rsid w:val="009368F3"/>
    <w:rsid w:val="00936BB2"/>
    <w:rsid w:val="00936C47"/>
    <w:rsid w:val="0093726A"/>
    <w:rsid w:val="0094031A"/>
    <w:rsid w:val="00941636"/>
    <w:rsid w:val="00943676"/>
    <w:rsid w:val="0094368C"/>
    <w:rsid w:val="00943742"/>
    <w:rsid w:val="0094386C"/>
    <w:rsid w:val="00943A22"/>
    <w:rsid w:val="00943BA9"/>
    <w:rsid w:val="00944186"/>
    <w:rsid w:val="00944270"/>
    <w:rsid w:val="009446CF"/>
    <w:rsid w:val="009454D3"/>
    <w:rsid w:val="00945C05"/>
    <w:rsid w:val="00946487"/>
    <w:rsid w:val="00946757"/>
    <w:rsid w:val="009468ED"/>
    <w:rsid w:val="00946945"/>
    <w:rsid w:val="00946D6E"/>
    <w:rsid w:val="00947713"/>
    <w:rsid w:val="009504A3"/>
    <w:rsid w:val="00950DE7"/>
    <w:rsid w:val="0095196A"/>
    <w:rsid w:val="00951A88"/>
    <w:rsid w:val="0095201C"/>
    <w:rsid w:val="00952A86"/>
    <w:rsid w:val="00952ACE"/>
    <w:rsid w:val="00952C5E"/>
    <w:rsid w:val="00953920"/>
    <w:rsid w:val="00953D47"/>
    <w:rsid w:val="009540AE"/>
    <w:rsid w:val="00954E6C"/>
    <w:rsid w:val="00955800"/>
    <w:rsid w:val="00955FE4"/>
    <w:rsid w:val="0095649C"/>
    <w:rsid w:val="009566AA"/>
    <w:rsid w:val="00956802"/>
    <w:rsid w:val="0095681E"/>
    <w:rsid w:val="0095707C"/>
    <w:rsid w:val="009572D4"/>
    <w:rsid w:val="00957307"/>
    <w:rsid w:val="00957995"/>
    <w:rsid w:val="00961921"/>
    <w:rsid w:val="00963146"/>
    <w:rsid w:val="009634E6"/>
    <w:rsid w:val="009641E7"/>
    <w:rsid w:val="0096430A"/>
    <w:rsid w:val="00964B0B"/>
    <w:rsid w:val="00965002"/>
    <w:rsid w:val="009651E3"/>
    <w:rsid w:val="0096554B"/>
    <w:rsid w:val="0096584A"/>
    <w:rsid w:val="00965AB1"/>
    <w:rsid w:val="00965D2F"/>
    <w:rsid w:val="009669B1"/>
    <w:rsid w:val="00966C4A"/>
    <w:rsid w:val="009672E9"/>
    <w:rsid w:val="00967AE6"/>
    <w:rsid w:val="009703C1"/>
    <w:rsid w:val="009705A9"/>
    <w:rsid w:val="00971015"/>
    <w:rsid w:val="0097194E"/>
    <w:rsid w:val="00971F08"/>
    <w:rsid w:val="00972506"/>
    <w:rsid w:val="00972E01"/>
    <w:rsid w:val="00972E0D"/>
    <w:rsid w:val="00972ED7"/>
    <w:rsid w:val="009730B0"/>
    <w:rsid w:val="0097430B"/>
    <w:rsid w:val="00974C02"/>
    <w:rsid w:val="00975E1E"/>
    <w:rsid w:val="0097603D"/>
    <w:rsid w:val="00976519"/>
    <w:rsid w:val="00976949"/>
    <w:rsid w:val="00976DD6"/>
    <w:rsid w:val="00980477"/>
    <w:rsid w:val="009814D3"/>
    <w:rsid w:val="00981B7F"/>
    <w:rsid w:val="00981BAD"/>
    <w:rsid w:val="00982455"/>
    <w:rsid w:val="0098335F"/>
    <w:rsid w:val="0098355D"/>
    <w:rsid w:val="00983A50"/>
    <w:rsid w:val="00985253"/>
    <w:rsid w:val="009853B3"/>
    <w:rsid w:val="00985DD6"/>
    <w:rsid w:val="00987BEA"/>
    <w:rsid w:val="00987C6A"/>
    <w:rsid w:val="00987CD5"/>
    <w:rsid w:val="00987F9D"/>
    <w:rsid w:val="00990630"/>
    <w:rsid w:val="00991627"/>
    <w:rsid w:val="00991761"/>
    <w:rsid w:val="00992DF7"/>
    <w:rsid w:val="0099387F"/>
    <w:rsid w:val="009939E0"/>
    <w:rsid w:val="00993A55"/>
    <w:rsid w:val="00994263"/>
    <w:rsid w:val="009947F3"/>
    <w:rsid w:val="009948DB"/>
    <w:rsid w:val="00994B89"/>
    <w:rsid w:val="00994B9F"/>
    <w:rsid w:val="00994C94"/>
    <w:rsid w:val="00994D08"/>
    <w:rsid w:val="00994DCA"/>
    <w:rsid w:val="00995674"/>
    <w:rsid w:val="009960EC"/>
    <w:rsid w:val="009965FC"/>
    <w:rsid w:val="0099681D"/>
    <w:rsid w:val="0099696C"/>
    <w:rsid w:val="009970DD"/>
    <w:rsid w:val="00997D16"/>
    <w:rsid w:val="009A018B"/>
    <w:rsid w:val="009A0FBA"/>
    <w:rsid w:val="009A1601"/>
    <w:rsid w:val="009A26DC"/>
    <w:rsid w:val="009A2717"/>
    <w:rsid w:val="009A2E96"/>
    <w:rsid w:val="009A3563"/>
    <w:rsid w:val="009A3C1F"/>
    <w:rsid w:val="009A3F18"/>
    <w:rsid w:val="009A3F31"/>
    <w:rsid w:val="009A462D"/>
    <w:rsid w:val="009A5A59"/>
    <w:rsid w:val="009A5CBA"/>
    <w:rsid w:val="009A5F9B"/>
    <w:rsid w:val="009A610F"/>
    <w:rsid w:val="009A743F"/>
    <w:rsid w:val="009A75F1"/>
    <w:rsid w:val="009A7929"/>
    <w:rsid w:val="009A7A73"/>
    <w:rsid w:val="009A7BEF"/>
    <w:rsid w:val="009B0355"/>
    <w:rsid w:val="009B0BDF"/>
    <w:rsid w:val="009B0C86"/>
    <w:rsid w:val="009B1A22"/>
    <w:rsid w:val="009B1F30"/>
    <w:rsid w:val="009B24BB"/>
    <w:rsid w:val="009B2545"/>
    <w:rsid w:val="009B2C11"/>
    <w:rsid w:val="009B30C5"/>
    <w:rsid w:val="009B3A40"/>
    <w:rsid w:val="009B3AC2"/>
    <w:rsid w:val="009B3C72"/>
    <w:rsid w:val="009B4AD0"/>
    <w:rsid w:val="009B4DF4"/>
    <w:rsid w:val="009B5079"/>
    <w:rsid w:val="009B54BA"/>
    <w:rsid w:val="009B564E"/>
    <w:rsid w:val="009B57B3"/>
    <w:rsid w:val="009B5F1B"/>
    <w:rsid w:val="009B64E0"/>
    <w:rsid w:val="009B6C84"/>
    <w:rsid w:val="009B7E87"/>
    <w:rsid w:val="009C02B4"/>
    <w:rsid w:val="009C02FC"/>
    <w:rsid w:val="009C051B"/>
    <w:rsid w:val="009C0C81"/>
    <w:rsid w:val="009C1532"/>
    <w:rsid w:val="009C16D0"/>
    <w:rsid w:val="009C1EAD"/>
    <w:rsid w:val="009C2150"/>
    <w:rsid w:val="009C311A"/>
    <w:rsid w:val="009C3451"/>
    <w:rsid w:val="009C3665"/>
    <w:rsid w:val="009C3AC2"/>
    <w:rsid w:val="009C3EC0"/>
    <w:rsid w:val="009C403E"/>
    <w:rsid w:val="009C440E"/>
    <w:rsid w:val="009C53FE"/>
    <w:rsid w:val="009C6957"/>
    <w:rsid w:val="009C6E1C"/>
    <w:rsid w:val="009C7963"/>
    <w:rsid w:val="009D1D1C"/>
    <w:rsid w:val="009D1E57"/>
    <w:rsid w:val="009D2A6F"/>
    <w:rsid w:val="009D3BC3"/>
    <w:rsid w:val="009D3D80"/>
    <w:rsid w:val="009D4BDB"/>
    <w:rsid w:val="009D4FB4"/>
    <w:rsid w:val="009D4FF0"/>
    <w:rsid w:val="009D57DB"/>
    <w:rsid w:val="009D5D14"/>
    <w:rsid w:val="009D703C"/>
    <w:rsid w:val="009D718F"/>
    <w:rsid w:val="009D74BB"/>
    <w:rsid w:val="009D7F8E"/>
    <w:rsid w:val="009E033F"/>
    <w:rsid w:val="009E068F"/>
    <w:rsid w:val="009E08C6"/>
    <w:rsid w:val="009E096F"/>
    <w:rsid w:val="009E13AD"/>
    <w:rsid w:val="009E14E0"/>
    <w:rsid w:val="009E17C8"/>
    <w:rsid w:val="009E18CA"/>
    <w:rsid w:val="009E264B"/>
    <w:rsid w:val="009E2942"/>
    <w:rsid w:val="009E2C8D"/>
    <w:rsid w:val="009E30D2"/>
    <w:rsid w:val="009E35DB"/>
    <w:rsid w:val="009E3B7B"/>
    <w:rsid w:val="009E47A3"/>
    <w:rsid w:val="009E530D"/>
    <w:rsid w:val="009E5400"/>
    <w:rsid w:val="009E5D5F"/>
    <w:rsid w:val="009E60DF"/>
    <w:rsid w:val="009E6E39"/>
    <w:rsid w:val="009E7A16"/>
    <w:rsid w:val="009F0062"/>
    <w:rsid w:val="009F0272"/>
    <w:rsid w:val="009F08F3"/>
    <w:rsid w:val="009F0D63"/>
    <w:rsid w:val="009F18A6"/>
    <w:rsid w:val="009F1B33"/>
    <w:rsid w:val="009F1C43"/>
    <w:rsid w:val="009F271B"/>
    <w:rsid w:val="009F2E25"/>
    <w:rsid w:val="009F2EE3"/>
    <w:rsid w:val="009F2F76"/>
    <w:rsid w:val="009F344F"/>
    <w:rsid w:val="009F3631"/>
    <w:rsid w:val="009F3A94"/>
    <w:rsid w:val="009F3DB2"/>
    <w:rsid w:val="009F4396"/>
    <w:rsid w:val="009F488C"/>
    <w:rsid w:val="009F4B02"/>
    <w:rsid w:val="009F4FB4"/>
    <w:rsid w:val="009F561F"/>
    <w:rsid w:val="009F5ABE"/>
    <w:rsid w:val="009F6F59"/>
    <w:rsid w:val="009F70C8"/>
    <w:rsid w:val="009F7C7D"/>
    <w:rsid w:val="00A0035C"/>
    <w:rsid w:val="00A00A6A"/>
    <w:rsid w:val="00A00CA5"/>
    <w:rsid w:val="00A00CDF"/>
    <w:rsid w:val="00A00D18"/>
    <w:rsid w:val="00A014C3"/>
    <w:rsid w:val="00A01C70"/>
    <w:rsid w:val="00A01CDE"/>
    <w:rsid w:val="00A02123"/>
    <w:rsid w:val="00A024AC"/>
    <w:rsid w:val="00A032FE"/>
    <w:rsid w:val="00A03519"/>
    <w:rsid w:val="00A0390A"/>
    <w:rsid w:val="00A03DF4"/>
    <w:rsid w:val="00A0427B"/>
    <w:rsid w:val="00A0461B"/>
    <w:rsid w:val="00A048A8"/>
    <w:rsid w:val="00A04F49"/>
    <w:rsid w:val="00A0521B"/>
    <w:rsid w:val="00A052E4"/>
    <w:rsid w:val="00A06078"/>
    <w:rsid w:val="00A0630A"/>
    <w:rsid w:val="00A07DBC"/>
    <w:rsid w:val="00A07E8D"/>
    <w:rsid w:val="00A10382"/>
    <w:rsid w:val="00A10983"/>
    <w:rsid w:val="00A11056"/>
    <w:rsid w:val="00A113E6"/>
    <w:rsid w:val="00A122A5"/>
    <w:rsid w:val="00A1238E"/>
    <w:rsid w:val="00A1297F"/>
    <w:rsid w:val="00A1366E"/>
    <w:rsid w:val="00A13E54"/>
    <w:rsid w:val="00A14D30"/>
    <w:rsid w:val="00A14F3A"/>
    <w:rsid w:val="00A15607"/>
    <w:rsid w:val="00A15E05"/>
    <w:rsid w:val="00A169ED"/>
    <w:rsid w:val="00A16A3D"/>
    <w:rsid w:val="00A174B7"/>
    <w:rsid w:val="00A17853"/>
    <w:rsid w:val="00A17F63"/>
    <w:rsid w:val="00A2052C"/>
    <w:rsid w:val="00A211E1"/>
    <w:rsid w:val="00A2193B"/>
    <w:rsid w:val="00A21BBB"/>
    <w:rsid w:val="00A21E5A"/>
    <w:rsid w:val="00A2282F"/>
    <w:rsid w:val="00A22867"/>
    <w:rsid w:val="00A22E4E"/>
    <w:rsid w:val="00A2351A"/>
    <w:rsid w:val="00A246CD"/>
    <w:rsid w:val="00A24825"/>
    <w:rsid w:val="00A24C0F"/>
    <w:rsid w:val="00A24E08"/>
    <w:rsid w:val="00A24EE5"/>
    <w:rsid w:val="00A25062"/>
    <w:rsid w:val="00A25E42"/>
    <w:rsid w:val="00A25EE9"/>
    <w:rsid w:val="00A264A9"/>
    <w:rsid w:val="00A272C4"/>
    <w:rsid w:val="00A273D5"/>
    <w:rsid w:val="00A27785"/>
    <w:rsid w:val="00A27CDC"/>
    <w:rsid w:val="00A30187"/>
    <w:rsid w:val="00A30593"/>
    <w:rsid w:val="00A30AB1"/>
    <w:rsid w:val="00A30DC6"/>
    <w:rsid w:val="00A31511"/>
    <w:rsid w:val="00A31E38"/>
    <w:rsid w:val="00A320CB"/>
    <w:rsid w:val="00A33AB1"/>
    <w:rsid w:val="00A3448A"/>
    <w:rsid w:val="00A34A3C"/>
    <w:rsid w:val="00A34D38"/>
    <w:rsid w:val="00A354E4"/>
    <w:rsid w:val="00A35C61"/>
    <w:rsid w:val="00A35F55"/>
    <w:rsid w:val="00A36297"/>
    <w:rsid w:val="00A36388"/>
    <w:rsid w:val="00A3670C"/>
    <w:rsid w:val="00A36BCC"/>
    <w:rsid w:val="00A36ED3"/>
    <w:rsid w:val="00A36EE6"/>
    <w:rsid w:val="00A40522"/>
    <w:rsid w:val="00A40DC0"/>
    <w:rsid w:val="00A41116"/>
    <w:rsid w:val="00A411AC"/>
    <w:rsid w:val="00A4192B"/>
    <w:rsid w:val="00A41E2B"/>
    <w:rsid w:val="00A42419"/>
    <w:rsid w:val="00A42475"/>
    <w:rsid w:val="00A4289D"/>
    <w:rsid w:val="00A430B5"/>
    <w:rsid w:val="00A43425"/>
    <w:rsid w:val="00A4351E"/>
    <w:rsid w:val="00A43559"/>
    <w:rsid w:val="00A4434C"/>
    <w:rsid w:val="00A445A6"/>
    <w:rsid w:val="00A44BA8"/>
    <w:rsid w:val="00A4585D"/>
    <w:rsid w:val="00A45B74"/>
    <w:rsid w:val="00A47D35"/>
    <w:rsid w:val="00A47F1D"/>
    <w:rsid w:val="00A502F6"/>
    <w:rsid w:val="00A50568"/>
    <w:rsid w:val="00A5096B"/>
    <w:rsid w:val="00A5177D"/>
    <w:rsid w:val="00A51BA6"/>
    <w:rsid w:val="00A52537"/>
    <w:rsid w:val="00A52A21"/>
    <w:rsid w:val="00A52E1D"/>
    <w:rsid w:val="00A52FC0"/>
    <w:rsid w:val="00A5398C"/>
    <w:rsid w:val="00A53EE6"/>
    <w:rsid w:val="00A549C3"/>
    <w:rsid w:val="00A5514A"/>
    <w:rsid w:val="00A552F6"/>
    <w:rsid w:val="00A55E6A"/>
    <w:rsid w:val="00A56259"/>
    <w:rsid w:val="00A568B4"/>
    <w:rsid w:val="00A5740E"/>
    <w:rsid w:val="00A6031B"/>
    <w:rsid w:val="00A61411"/>
    <w:rsid w:val="00A61499"/>
    <w:rsid w:val="00A614C7"/>
    <w:rsid w:val="00A61993"/>
    <w:rsid w:val="00A61DE9"/>
    <w:rsid w:val="00A61F50"/>
    <w:rsid w:val="00A61FA3"/>
    <w:rsid w:val="00A625EA"/>
    <w:rsid w:val="00A62A4E"/>
    <w:rsid w:val="00A62A77"/>
    <w:rsid w:val="00A62FCD"/>
    <w:rsid w:val="00A63483"/>
    <w:rsid w:val="00A6350B"/>
    <w:rsid w:val="00A63E5F"/>
    <w:rsid w:val="00A646CB"/>
    <w:rsid w:val="00A64D17"/>
    <w:rsid w:val="00A64E8C"/>
    <w:rsid w:val="00A64EE1"/>
    <w:rsid w:val="00A6502B"/>
    <w:rsid w:val="00A657D7"/>
    <w:rsid w:val="00A658CE"/>
    <w:rsid w:val="00A66021"/>
    <w:rsid w:val="00A660AC"/>
    <w:rsid w:val="00A66AC5"/>
    <w:rsid w:val="00A66BEC"/>
    <w:rsid w:val="00A66CC0"/>
    <w:rsid w:val="00A66F55"/>
    <w:rsid w:val="00A6736F"/>
    <w:rsid w:val="00A675AE"/>
    <w:rsid w:val="00A67E6C"/>
    <w:rsid w:val="00A70940"/>
    <w:rsid w:val="00A70BCB"/>
    <w:rsid w:val="00A70E3A"/>
    <w:rsid w:val="00A713C3"/>
    <w:rsid w:val="00A71626"/>
    <w:rsid w:val="00A71B99"/>
    <w:rsid w:val="00A72328"/>
    <w:rsid w:val="00A7266E"/>
    <w:rsid w:val="00A72A00"/>
    <w:rsid w:val="00A72B9E"/>
    <w:rsid w:val="00A72CA2"/>
    <w:rsid w:val="00A72CBC"/>
    <w:rsid w:val="00A731D7"/>
    <w:rsid w:val="00A732B0"/>
    <w:rsid w:val="00A739D0"/>
    <w:rsid w:val="00A74165"/>
    <w:rsid w:val="00A748EC"/>
    <w:rsid w:val="00A7562E"/>
    <w:rsid w:val="00A75777"/>
    <w:rsid w:val="00A75B09"/>
    <w:rsid w:val="00A75D2B"/>
    <w:rsid w:val="00A761D4"/>
    <w:rsid w:val="00A76C70"/>
    <w:rsid w:val="00A77211"/>
    <w:rsid w:val="00A77CDB"/>
    <w:rsid w:val="00A77EC4"/>
    <w:rsid w:val="00A80135"/>
    <w:rsid w:val="00A823BC"/>
    <w:rsid w:val="00A828DC"/>
    <w:rsid w:val="00A828E4"/>
    <w:rsid w:val="00A82925"/>
    <w:rsid w:val="00A830D5"/>
    <w:rsid w:val="00A83491"/>
    <w:rsid w:val="00A83F7B"/>
    <w:rsid w:val="00A84AE4"/>
    <w:rsid w:val="00A84DEF"/>
    <w:rsid w:val="00A8593C"/>
    <w:rsid w:val="00A86165"/>
    <w:rsid w:val="00A86651"/>
    <w:rsid w:val="00A86920"/>
    <w:rsid w:val="00A869E3"/>
    <w:rsid w:val="00A8798C"/>
    <w:rsid w:val="00A87A94"/>
    <w:rsid w:val="00A9051A"/>
    <w:rsid w:val="00A907F4"/>
    <w:rsid w:val="00A90871"/>
    <w:rsid w:val="00A908DE"/>
    <w:rsid w:val="00A91004"/>
    <w:rsid w:val="00A9176D"/>
    <w:rsid w:val="00A925D8"/>
    <w:rsid w:val="00A92879"/>
    <w:rsid w:val="00A940D4"/>
    <w:rsid w:val="00A94313"/>
    <w:rsid w:val="00A9442A"/>
    <w:rsid w:val="00A956E0"/>
    <w:rsid w:val="00A95C9F"/>
    <w:rsid w:val="00A95CA6"/>
    <w:rsid w:val="00A95EA0"/>
    <w:rsid w:val="00A96842"/>
    <w:rsid w:val="00A96A83"/>
    <w:rsid w:val="00A9706E"/>
    <w:rsid w:val="00A97E3E"/>
    <w:rsid w:val="00A97EBD"/>
    <w:rsid w:val="00AA00F9"/>
    <w:rsid w:val="00AA016F"/>
    <w:rsid w:val="00AA0D3A"/>
    <w:rsid w:val="00AA120E"/>
    <w:rsid w:val="00AA1433"/>
    <w:rsid w:val="00AA1ED6"/>
    <w:rsid w:val="00AA235F"/>
    <w:rsid w:val="00AA2A55"/>
    <w:rsid w:val="00AA2D84"/>
    <w:rsid w:val="00AA3178"/>
    <w:rsid w:val="00AA3394"/>
    <w:rsid w:val="00AA37C0"/>
    <w:rsid w:val="00AA4B68"/>
    <w:rsid w:val="00AA51A8"/>
    <w:rsid w:val="00AA51D6"/>
    <w:rsid w:val="00AA547B"/>
    <w:rsid w:val="00AA5CF7"/>
    <w:rsid w:val="00AA6BA6"/>
    <w:rsid w:val="00AA6DCC"/>
    <w:rsid w:val="00AA6E73"/>
    <w:rsid w:val="00AA71AD"/>
    <w:rsid w:val="00AB0625"/>
    <w:rsid w:val="00AB07CF"/>
    <w:rsid w:val="00AB09E4"/>
    <w:rsid w:val="00AB0BC8"/>
    <w:rsid w:val="00AB0D94"/>
    <w:rsid w:val="00AB11CA"/>
    <w:rsid w:val="00AB14D9"/>
    <w:rsid w:val="00AB1F0E"/>
    <w:rsid w:val="00AB235C"/>
    <w:rsid w:val="00AB29D6"/>
    <w:rsid w:val="00AB30D4"/>
    <w:rsid w:val="00AB46FE"/>
    <w:rsid w:val="00AB4AB8"/>
    <w:rsid w:val="00AB655E"/>
    <w:rsid w:val="00AB79FF"/>
    <w:rsid w:val="00AB7C2B"/>
    <w:rsid w:val="00AB7D36"/>
    <w:rsid w:val="00AB7F27"/>
    <w:rsid w:val="00AC007F"/>
    <w:rsid w:val="00AC04D1"/>
    <w:rsid w:val="00AC0896"/>
    <w:rsid w:val="00AC122C"/>
    <w:rsid w:val="00AC14BF"/>
    <w:rsid w:val="00AC193C"/>
    <w:rsid w:val="00AC1E99"/>
    <w:rsid w:val="00AC2003"/>
    <w:rsid w:val="00AC242D"/>
    <w:rsid w:val="00AC2ECD"/>
    <w:rsid w:val="00AC3119"/>
    <w:rsid w:val="00AC43BF"/>
    <w:rsid w:val="00AC44A1"/>
    <w:rsid w:val="00AC44F6"/>
    <w:rsid w:val="00AC464B"/>
    <w:rsid w:val="00AC49FB"/>
    <w:rsid w:val="00AC5054"/>
    <w:rsid w:val="00AC50E1"/>
    <w:rsid w:val="00AC5974"/>
    <w:rsid w:val="00AC5A10"/>
    <w:rsid w:val="00AC5D19"/>
    <w:rsid w:val="00AC732B"/>
    <w:rsid w:val="00AC7331"/>
    <w:rsid w:val="00AD0726"/>
    <w:rsid w:val="00AD0AA3"/>
    <w:rsid w:val="00AD1423"/>
    <w:rsid w:val="00AD1C49"/>
    <w:rsid w:val="00AD1F2B"/>
    <w:rsid w:val="00AD31CA"/>
    <w:rsid w:val="00AD363C"/>
    <w:rsid w:val="00AD3F94"/>
    <w:rsid w:val="00AD42A5"/>
    <w:rsid w:val="00AD46DD"/>
    <w:rsid w:val="00AD4A5A"/>
    <w:rsid w:val="00AD4F68"/>
    <w:rsid w:val="00AD66B1"/>
    <w:rsid w:val="00AD685B"/>
    <w:rsid w:val="00AD6FC0"/>
    <w:rsid w:val="00AD7B57"/>
    <w:rsid w:val="00AE143B"/>
    <w:rsid w:val="00AE1E1A"/>
    <w:rsid w:val="00AE1E7A"/>
    <w:rsid w:val="00AE2564"/>
    <w:rsid w:val="00AE27AC"/>
    <w:rsid w:val="00AE2984"/>
    <w:rsid w:val="00AE3631"/>
    <w:rsid w:val="00AE3743"/>
    <w:rsid w:val="00AE40E0"/>
    <w:rsid w:val="00AE4D5E"/>
    <w:rsid w:val="00AE4DBA"/>
    <w:rsid w:val="00AE4F07"/>
    <w:rsid w:val="00AE54D9"/>
    <w:rsid w:val="00AE55A4"/>
    <w:rsid w:val="00AE569B"/>
    <w:rsid w:val="00AE570C"/>
    <w:rsid w:val="00AE65E1"/>
    <w:rsid w:val="00AE6D9E"/>
    <w:rsid w:val="00AE6EF1"/>
    <w:rsid w:val="00AE7655"/>
    <w:rsid w:val="00AE7BFD"/>
    <w:rsid w:val="00AF0423"/>
    <w:rsid w:val="00AF0944"/>
    <w:rsid w:val="00AF11E5"/>
    <w:rsid w:val="00AF1226"/>
    <w:rsid w:val="00AF1457"/>
    <w:rsid w:val="00AF18CF"/>
    <w:rsid w:val="00AF1A7B"/>
    <w:rsid w:val="00AF1C5D"/>
    <w:rsid w:val="00AF1FA6"/>
    <w:rsid w:val="00AF2D46"/>
    <w:rsid w:val="00AF34A1"/>
    <w:rsid w:val="00AF35FB"/>
    <w:rsid w:val="00AF3661"/>
    <w:rsid w:val="00AF39C3"/>
    <w:rsid w:val="00AF3F87"/>
    <w:rsid w:val="00AF42D7"/>
    <w:rsid w:val="00AF4594"/>
    <w:rsid w:val="00AF4B9D"/>
    <w:rsid w:val="00AF4E77"/>
    <w:rsid w:val="00AF59DA"/>
    <w:rsid w:val="00B0030B"/>
    <w:rsid w:val="00B006FE"/>
    <w:rsid w:val="00B007CB"/>
    <w:rsid w:val="00B00A0A"/>
    <w:rsid w:val="00B01FDF"/>
    <w:rsid w:val="00B02190"/>
    <w:rsid w:val="00B02737"/>
    <w:rsid w:val="00B02938"/>
    <w:rsid w:val="00B02955"/>
    <w:rsid w:val="00B029FC"/>
    <w:rsid w:val="00B02AA9"/>
    <w:rsid w:val="00B02E10"/>
    <w:rsid w:val="00B02FA3"/>
    <w:rsid w:val="00B03C01"/>
    <w:rsid w:val="00B03D96"/>
    <w:rsid w:val="00B04741"/>
    <w:rsid w:val="00B05084"/>
    <w:rsid w:val="00B050DB"/>
    <w:rsid w:val="00B05A44"/>
    <w:rsid w:val="00B05BB9"/>
    <w:rsid w:val="00B07251"/>
    <w:rsid w:val="00B072E9"/>
    <w:rsid w:val="00B07830"/>
    <w:rsid w:val="00B07BE9"/>
    <w:rsid w:val="00B101C0"/>
    <w:rsid w:val="00B1032C"/>
    <w:rsid w:val="00B10A5D"/>
    <w:rsid w:val="00B10F2D"/>
    <w:rsid w:val="00B11360"/>
    <w:rsid w:val="00B11798"/>
    <w:rsid w:val="00B1180C"/>
    <w:rsid w:val="00B11A72"/>
    <w:rsid w:val="00B11A82"/>
    <w:rsid w:val="00B12EB8"/>
    <w:rsid w:val="00B13009"/>
    <w:rsid w:val="00B13758"/>
    <w:rsid w:val="00B14B51"/>
    <w:rsid w:val="00B14BDE"/>
    <w:rsid w:val="00B157F9"/>
    <w:rsid w:val="00B16060"/>
    <w:rsid w:val="00B1631C"/>
    <w:rsid w:val="00B16B46"/>
    <w:rsid w:val="00B16B60"/>
    <w:rsid w:val="00B174A6"/>
    <w:rsid w:val="00B17C54"/>
    <w:rsid w:val="00B17FE4"/>
    <w:rsid w:val="00B20256"/>
    <w:rsid w:val="00B20350"/>
    <w:rsid w:val="00B20D09"/>
    <w:rsid w:val="00B2216C"/>
    <w:rsid w:val="00B24719"/>
    <w:rsid w:val="00B25229"/>
    <w:rsid w:val="00B27012"/>
    <w:rsid w:val="00B2763F"/>
    <w:rsid w:val="00B27AAC"/>
    <w:rsid w:val="00B27B36"/>
    <w:rsid w:val="00B30929"/>
    <w:rsid w:val="00B30ECA"/>
    <w:rsid w:val="00B3166C"/>
    <w:rsid w:val="00B337ED"/>
    <w:rsid w:val="00B33A87"/>
    <w:rsid w:val="00B34CBE"/>
    <w:rsid w:val="00B34D18"/>
    <w:rsid w:val="00B34D25"/>
    <w:rsid w:val="00B3525B"/>
    <w:rsid w:val="00B3566F"/>
    <w:rsid w:val="00B358E3"/>
    <w:rsid w:val="00B36035"/>
    <w:rsid w:val="00B372AA"/>
    <w:rsid w:val="00B37626"/>
    <w:rsid w:val="00B3772C"/>
    <w:rsid w:val="00B37D77"/>
    <w:rsid w:val="00B401CE"/>
    <w:rsid w:val="00B40224"/>
    <w:rsid w:val="00B40445"/>
    <w:rsid w:val="00B4047B"/>
    <w:rsid w:val="00B40DFE"/>
    <w:rsid w:val="00B41888"/>
    <w:rsid w:val="00B42792"/>
    <w:rsid w:val="00B42CBC"/>
    <w:rsid w:val="00B42EFC"/>
    <w:rsid w:val="00B43136"/>
    <w:rsid w:val="00B431E1"/>
    <w:rsid w:val="00B44703"/>
    <w:rsid w:val="00B45A52"/>
    <w:rsid w:val="00B46175"/>
    <w:rsid w:val="00B47242"/>
    <w:rsid w:val="00B47B76"/>
    <w:rsid w:val="00B50386"/>
    <w:rsid w:val="00B51068"/>
    <w:rsid w:val="00B51583"/>
    <w:rsid w:val="00B525DC"/>
    <w:rsid w:val="00B5294B"/>
    <w:rsid w:val="00B533E8"/>
    <w:rsid w:val="00B53F34"/>
    <w:rsid w:val="00B54DD7"/>
    <w:rsid w:val="00B54F42"/>
    <w:rsid w:val="00B56022"/>
    <w:rsid w:val="00B567D6"/>
    <w:rsid w:val="00B573C5"/>
    <w:rsid w:val="00B57A31"/>
    <w:rsid w:val="00B600C4"/>
    <w:rsid w:val="00B6095A"/>
    <w:rsid w:val="00B60C3B"/>
    <w:rsid w:val="00B60EEA"/>
    <w:rsid w:val="00B6149A"/>
    <w:rsid w:val="00B6188F"/>
    <w:rsid w:val="00B63546"/>
    <w:rsid w:val="00B63AA7"/>
    <w:rsid w:val="00B64183"/>
    <w:rsid w:val="00B64226"/>
    <w:rsid w:val="00B64E88"/>
    <w:rsid w:val="00B65CE4"/>
    <w:rsid w:val="00B664C7"/>
    <w:rsid w:val="00B66B90"/>
    <w:rsid w:val="00B66C23"/>
    <w:rsid w:val="00B67066"/>
    <w:rsid w:val="00B67076"/>
    <w:rsid w:val="00B6717E"/>
    <w:rsid w:val="00B720F1"/>
    <w:rsid w:val="00B72267"/>
    <w:rsid w:val="00B72D0E"/>
    <w:rsid w:val="00B72E31"/>
    <w:rsid w:val="00B72E33"/>
    <w:rsid w:val="00B72F88"/>
    <w:rsid w:val="00B7395E"/>
    <w:rsid w:val="00B739F6"/>
    <w:rsid w:val="00B73CC3"/>
    <w:rsid w:val="00B73E26"/>
    <w:rsid w:val="00B747DC"/>
    <w:rsid w:val="00B7560A"/>
    <w:rsid w:val="00B75C18"/>
    <w:rsid w:val="00B760A0"/>
    <w:rsid w:val="00B769D5"/>
    <w:rsid w:val="00B77A21"/>
    <w:rsid w:val="00B77B24"/>
    <w:rsid w:val="00B80448"/>
    <w:rsid w:val="00B80A25"/>
    <w:rsid w:val="00B81A6C"/>
    <w:rsid w:val="00B81D3E"/>
    <w:rsid w:val="00B82A8D"/>
    <w:rsid w:val="00B831DD"/>
    <w:rsid w:val="00B832DC"/>
    <w:rsid w:val="00B83AA9"/>
    <w:rsid w:val="00B84958"/>
    <w:rsid w:val="00B84BE3"/>
    <w:rsid w:val="00B84D55"/>
    <w:rsid w:val="00B85234"/>
    <w:rsid w:val="00B85785"/>
    <w:rsid w:val="00B858A1"/>
    <w:rsid w:val="00B85DE5"/>
    <w:rsid w:val="00B868EE"/>
    <w:rsid w:val="00B872EA"/>
    <w:rsid w:val="00B87367"/>
    <w:rsid w:val="00B87D01"/>
    <w:rsid w:val="00B90EE4"/>
    <w:rsid w:val="00B90F73"/>
    <w:rsid w:val="00B91ABC"/>
    <w:rsid w:val="00B91D4F"/>
    <w:rsid w:val="00B922BA"/>
    <w:rsid w:val="00B929F9"/>
    <w:rsid w:val="00B92C0D"/>
    <w:rsid w:val="00B930E1"/>
    <w:rsid w:val="00B93156"/>
    <w:rsid w:val="00B93B59"/>
    <w:rsid w:val="00B9406A"/>
    <w:rsid w:val="00B94AEF"/>
    <w:rsid w:val="00B95101"/>
    <w:rsid w:val="00B957A0"/>
    <w:rsid w:val="00B95E38"/>
    <w:rsid w:val="00B96638"/>
    <w:rsid w:val="00B96C84"/>
    <w:rsid w:val="00B96F52"/>
    <w:rsid w:val="00B9705D"/>
    <w:rsid w:val="00B97741"/>
    <w:rsid w:val="00B97E19"/>
    <w:rsid w:val="00BA0FAD"/>
    <w:rsid w:val="00BA127D"/>
    <w:rsid w:val="00BA1530"/>
    <w:rsid w:val="00BA2280"/>
    <w:rsid w:val="00BA2671"/>
    <w:rsid w:val="00BA29A8"/>
    <w:rsid w:val="00BA2A08"/>
    <w:rsid w:val="00BA2A6E"/>
    <w:rsid w:val="00BA35DC"/>
    <w:rsid w:val="00BA3E35"/>
    <w:rsid w:val="00BA4131"/>
    <w:rsid w:val="00BA5337"/>
    <w:rsid w:val="00BA56D2"/>
    <w:rsid w:val="00BA59CA"/>
    <w:rsid w:val="00BA5CAD"/>
    <w:rsid w:val="00BA630A"/>
    <w:rsid w:val="00BA76E0"/>
    <w:rsid w:val="00BA7F09"/>
    <w:rsid w:val="00BB0091"/>
    <w:rsid w:val="00BB0472"/>
    <w:rsid w:val="00BB18B0"/>
    <w:rsid w:val="00BB1EB8"/>
    <w:rsid w:val="00BB2A25"/>
    <w:rsid w:val="00BB2AC0"/>
    <w:rsid w:val="00BB37C9"/>
    <w:rsid w:val="00BB3AC3"/>
    <w:rsid w:val="00BB3D19"/>
    <w:rsid w:val="00BB45A9"/>
    <w:rsid w:val="00BB51E9"/>
    <w:rsid w:val="00BB5254"/>
    <w:rsid w:val="00BB5581"/>
    <w:rsid w:val="00BB7325"/>
    <w:rsid w:val="00BB77FC"/>
    <w:rsid w:val="00BB78A2"/>
    <w:rsid w:val="00BC077A"/>
    <w:rsid w:val="00BC0FDC"/>
    <w:rsid w:val="00BC13C2"/>
    <w:rsid w:val="00BC1956"/>
    <w:rsid w:val="00BC1FF9"/>
    <w:rsid w:val="00BC2113"/>
    <w:rsid w:val="00BC291D"/>
    <w:rsid w:val="00BC2F52"/>
    <w:rsid w:val="00BC3053"/>
    <w:rsid w:val="00BC3609"/>
    <w:rsid w:val="00BC3D2D"/>
    <w:rsid w:val="00BC3DA8"/>
    <w:rsid w:val="00BC40F5"/>
    <w:rsid w:val="00BC4188"/>
    <w:rsid w:val="00BC4D2E"/>
    <w:rsid w:val="00BC501B"/>
    <w:rsid w:val="00BC66A4"/>
    <w:rsid w:val="00BC6784"/>
    <w:rsid w:val="00BD145E"/>
    <w:rsid w:val="00BD2A8D"/>
    <w:rsid w:val="00BD308C"/>
    <w:rsid w:val="00BD30BE"/>
    <w:rsid w:val="00BD3A57"/>
    <w:rsid w:val="00BD3ECF"/>
    <w:rsid w:val="00BD4123"/>
    <w:rsid w:val="00BD4345"/>
    <w:rsid w:val="00BD48AC"/>
    <w:rsid w:val="00BD5F1A"/>
    <w:rsid w:val="00BD64B2"/>
    <w:rsid w:val="00BD6742"/>
    <w:rsid w:val="00BD7620"/>
    <w:rsid w:val="00BE02D1"/>
    <w:rsid w:val="00BE02FC"/>
    <w:rsid w:val="00BE0451"/>
    <w:rsid w:val="00BE1234"/>
    <w:rsid w:val="00BE1833"/>
    <w:rsid w:val="00BE1D6A"/>
    <w:rsid w:val="00BE21A8"/>
    <w:rsid w:val="00BE2FA6"/>
    <w:rsid w:val="00BE333F"/>
    <w:rsid w:val="00BE342F"/>
    <w:rsid w:val="00BE37C3"/>
    <w:rsid w:val="00BE3BEC"/>
    <w:rsid w:val="00BE4108"/>
    <w:rsid w:val="00BE4975"/>
    <w:rsid w:val="00BE5268"/>
    <w:rsid w:val="00BE6504"/>
    <w:rsid w:val="00BE6E6E"/>
    <w:rsid w:val="00BE6F92"/>
    <w:rsid w:val="00BE7406"/>
    <w:rsid w:val="00BE7603"/>
    <w:rsid w:val="00BF01AF"/>
    <w:rsid w:val="00BF04B4"/>
    <w:rsid w:val="00BF0A12"/>
    <w:rsid w:val="00BF147F"/>
    <w:rsid w:val="00BF178A"/>
    <w:rsid w:val="00BF1C51"/>
    <w:rsid w:val="00BF24B1"/>
    <w:rsid w:val="00BF3279"/>
    <w:rsid w:val="00BF38CF"/>
    <w:rsid w:val="00BF549B"/>
    <w:rsid w:val="00BF5B89"/>
    <w:rsid w:val="00BF65C8"/>
    <w:rsid w:val="00BF6845"/>
    <w:rsid w:val="00BF6AF3"/>
    <w:rsid w:val="00BF6EFF"/>
    <w:rsid w:val="00BF74C7"/>
    <w:rsid w:val="00BF7E02"/>
    <w:rsid w:val="00C00262"/>
    <w:rsid w:val="00C006D0"/>
    <w:rsid w:val="00C0078A"/>
    <w:rsid w:val="00C010A4"/>
    <w:rsid w:val="00C0110E"/>
    <w:rsid w:val="00C0123A"/>
    <w:rsid w:val="00C015F1"/>
    <w:rsid w:val="00C0163B"/>
    <w:rsid w:val="00C01929"/>
    <w:rsid w:val="00C01EEB"/>
    <w:rsid w:val="00C01F33"/>
    <w:rsid w:val="00C028CC"/>
    <w:rsid w:val="00C02CC6"/>
    <w:rsid w:val="00C0305E"/>
    <w:rsid w:val="00C0306A"/>
    <w:rsid w:val="00C040F7"/>
    <w:rsid w:val="00C041B0"/>
    <w:rsid w:val="00C044AB"/>
    <w:rsid w:val="00C04C2D"/>
    <w:rsid w:val="00C05706"/>
    <w:rsid w:val="00C06C11"/>
    <w:rsid w:val="00C07377"/>
    <w:rsid w:val="00C07DFB"/>
    <w:rsid w:val="00C10200"/>
    <w:rsid w:val="00C10478"/>
    <w:rsid w:val="00C10660"/>
    <w:rsid w:val="00C11186"/>
    <w:rsid w:val="00C118A0"/>
    <w:rsid w:val="00C11FDC"/>
    <w:rsid w:val="00C12107"/>
    <w:rsid w:val="00C126FC"/>
    <w:rsid w:val="00C12D37"/>
    <w:rsid w:val="00C137DA"/>
    <w:rsid w:val="00C13BCD"/>
    <w:rsid w:val="00C14D4B"/>
    <w:rsid w:val="00C150B7"/>
    <w:rsid w:val="00C154BB"/>
    <w:rsid w:val="00C15618"/>
    <w:rsid w:val="00C15644"/>
    <w:rsid w:val="00C167B7"/>
    <w:rsid w:val="00C16C93"/>
    <w:rsid w:val="00C20849"/>
    <w:rsid w:val="00C20B7E"/>
    <w:rsid w:val="00C20C97"/>
    <w:rsid w:val="00C21071"/>
    <w:rsid w:val="00C218A2"/>
    <w:rsid w:val="00C23568"/>
    <w:rsid w:val="00C240FA"/>
    <w:rsid w:val="00C24345"/>
    <w:rsid w:val="00C246F6"/>
    <w:rsid w:val="00C248D1"/>
    <w:rsid w:val="00C25216"/>
    <w:rsid w:val="00C25486"/>
    <w:rsid w:val="00C25B3A"/>
    <w:rsid w:val="00C26E9C"/>
    <w:rsid w:val="00C275CD"/>
    <w:rsid w:val="00C279B5"/>
    <w:rsid w:val="00C27C45"/>
    <w:rsid w:val="00C304AE"/>
    <w:rsid w:val="00C305E3"/>
    <w:rsid w:val="00C30FBD"/>
    <w:rsid w:val="00C312BB"/>
    <w:rsid w:val="00C317E2"/>
    <w:rsid w:val="00C31844"/>
    <w:rsid w:val="00C31DD8"/>
    <w:rsid w:val="00C3296F"/>
    <w:rsid w:val="00C34EA2"/>
    <w:rsid w:val="00C3572C"/>
    <w:rsid w:val="00C35E1B"/>
    <w:rsid w:val="00C3671C"/>
    <w:rsid w:val="00C36C41"/>
    <w:rsid w:val="00C3719D"/>
    <w:rsid w:val="00C375A4"/>
    <w:rsid w:val="00C377F5"/>
    <w:rsid w:val="00C37A10"/>
    <w:rsid w:val="00C37E2F"/>
    <w:rsid w:val="00C37E60"/>
    <w:rsid w:val="00C404EC"/>
    <w:rsid w:val="00C40678"/>
    <w:rsid w:val="00C4077A"/>
    <w:rsid w:val="00C41951"/>
    <w:rsid w:val="00C42806"/>
    <w:rsid w:val="00C428F2"/>
    <w:rsid w:val="00C42ED6"/>
    <w:rsid w:val="00C43F48"/>
    <w:rsid w:val="00C43F8E"/>
    <w:rsid w:val="00C44173"/>
    <w:rsid w:val="00C44504"/>
    <w:rsid w:val="00C4458E"/>
    <w:rsid w:val="00C452EB"/>
    <w:rsid w:val="00C45FC6"/>
    <w:rsid w:val="00C46D91"/>
    <w:rsid w:val="00C47B29"/>
    <w:rsid w:val="00C50494"/>
    <w:rsid w:val="00C50A1A"/>
    <w:rsid w:val="00C51FA2"/>
    <w:rsid w:val="00C523B6"/>
    <w:rsid w:val="00C5252D"/>
    <w:rsid w:val="00C5297A"/>
    <w:rsid w:val="00C52B9B"/>
    <w:rsid w:val="00C53152"/>
    <w:rsid w:val="00C54404"/>
    <w:rsid w:val="00C54703"/>
    <w:rsid w:val="00C54995"/>
    <w:rsid w:val="00C54BD1"/>
    <w:rsid w:val="00C54D41"/>
    <w:rsid w:val="00C553E3"/>
    <w:rsid w:val="00C5567E"/>
    <w:rsid w:val="00C55E96"/>
    <w:rsid w:val="00C5658F"/>
    <w:rsid w:val="00C57367"/>
    <w:rsid w:val="00C575D6"/>
    <w:rsid w:val="00C57A15"/>
    <w:rsid w:val="00C60132"/>
    <w:rsid w:val="00C602BE"/>
    <w:rsid w:val="00C60783"/>
    <w:rsid w:val="00C6181C"/>
    <w:rsid w:val="00C629CC"/>
    <w:rsid w:val="00C629FE"/>
    <w:rsid w:val="00C6425D"/>
    <w:rsid w:val="00C644B3"/>
    <w:rsid w:val="00C64672"/>
    <w:rsid w:val="00C6534F"/>
    <w:rsid w:val="00C65B8D"/>
    <w:rsid w:val="00C65FA9"/>
    <w:rsid w:val="00C65FC3"/>
    <w:rsid w:val="00C663D3"/>
    <w:rsid w:val="00C666E8"/>
    <w:rsid w:val="00C67194"/>
    <w:rsid w:val="00C67FB0"/>
    <w:rsid w:val="00C7047C"/>
    <w:rsid w:val="00C70697"/>
    <w:rsid w:val="00C7142E"/>
    <w:rsid w:val="00C71BE6"/>
    <w:rsid w:val="00C71F72"/>
    <w:rsid w:val="00C72EF4"/>
    <w:rsid w:val="00C73454"/>
    <w:rsid w:val="00C73767"/>
    <w:rsid w:val="00C73816"/>
    <w:rsid w:val="00C73F2C"/>
    <w:rsid w:val="00C7476D"/>
    <w:rsid w:val="00C749B9"/>
    <w:rsid w:val="00C74CE2"/>
    <w:rsid w:val="00C755B1"/>
    <w:rsid w:val="00C75627"/>
    <w:rsid w:val="00C75747"/>
    <w:rsid w:val="00C7596E"/>
    <w:rsid w:val="00C75D2F"/>
    <w:rsid w:val="00C75E93"/>
    <w:rsid w:val="00C75F5D"/>
    <w:rsid w:val="00C7650C"/>
    <w:rsid w:val="00C767BE"/>
    <w:rsid w:val="00C76C6C"/>
    <w:rsid w:val="00C76E3C"/>
    <w:rsid w:val="00C7738B"/>
    <w:rsid w:val="00C77968"/>
    <w:rsid w:val="00C77C4C"/>
    <w:rsid w:val="00C806CF"/>
    <w:rsid w:val="00C81568"/>
    <w:rsid w:val="00C81CF9"/>
    <w:rsid w:val="00C81E30"/>
    <w:rsid w:val="00C8234C"/>
    <w:rsid w:val="00C82827"/>
    <w:rsid w:val="00C82E11"/>
    <w:rsid w:val="00C8300B"/>
    <w:rsid w:val="00C831C2"/>
    <w:rsid w:val="00C837A0"/>
    <w:rsid w:val="00C838F9"/>
    <w:rsid w:val="00C843BF"/>
    <w:rsid w:val="00C84743"/>
    <w:rsid w:val="00C847F6"/>
    <w:rsid w:val="00C84F17"/>
    <w:rsid w:val="00C84FD9"/>
    <w:rsid w:val="00C855E4"/>
    <w:rsid w:val="00C8571F"/>
    <w:rsid w:val="00C866DE"/>
    <w:rsid w:val="00C870D7"/>
    <w:rsid w:val="00C8753E"/>
    <w:rsid w:val="00C87ABD"/>
    <w:rsid w:val="00C9027A"/>
    <w:rsid w:val="00C9027F"/>
    <w:rsid w:val="00C902A5"/>
    <w:rsid w:val="00C9068E"/>
    <w:rsid w:val="00C90A24"/>
    <w:rsid w:val="00C90BAE"/>
    <w:rsid w:val="00C90BAF"/>
    <w:rsid w:val="00C90C65"/>
    <w:rsid w:val="00C92A30"/>
    <w:rsid w:val="00C93C4B"/>
    <w:rsid w:val="00C94282"/>
    <w:rsid w:val="00C944AB"/>
    <w:rsid w:val="00C946B5"/>
    <w:rsid w:val="00C94BAE"/>
    <w:rsid w:val="00C951CD"/>
    <w:rsid w:val="00C95564"/>
    <w:rsid w:val="00C9580D"/>
    <w:rsid w:val="00C95B40"/>
    <w:rsid w:val="00C960BD"/>
    <w:rsid w:val="00C966B1"/>
    <w:rsid w:val="00C97E18"/>
    <w:rsid w:val="00CA0FCB"/>
    <w:rsid w:val="00CA15EB"/>
    <w:rsid w:val="00CA19B6"/>
    <w:rsid w:val="00CA1ED8"/>
    <w:rsid w:val="00CA248C"/>
    <w:rsid w:val="00CA31EF"/>
    <w:rsid w:val="00CA3FEC"/>
    <w:rsid w:val="00CA4102"/>
    <w:rsid w:val="00CA481A"/>
    <w:rsid w:val="00CA53B5"/>
    <w:rsid w:val="00CA5F5A"/>
    <w:rsid w:val="00CA6980"/>
    <w:rsid w:val="00CA6A73"/>
    <w:rsid w:val="00CA6B35"/>
    <w:rsid w:val="00CA6CC9"/>
    <w:rsid w:val="00CB01FF"/>
    <w:rsid w:val="00CB0595"/>
    <w:rsid w:val="00CB0E99"/>
    <w:rsid w:val="00CB1B8B"/>
    <w:rsid w:val="00CB1E52"/>
    <w:rsid w:val="00CB1F63"/>
    <w:rsid w:val="00CB4A88"/>
    <w:rsid w:val="00CB4CB0"/>
    <w:rsid w:val="00CB4CEE"/>
    <w:rsid w:val="00CB52E2"/>
    <w:rsid w:val="00CB6415"/>
    <w:rsid w:val="00CB6E1B"/>
    <w:rsid w:val="00CB7170"/>
    <w:rsid w:val="00CB72F6"/>
    <w:rsid w:val="00CB73C0"/>
    <w:rsid w:val="00CB757E"/>
    <w:rsid w:val="00CC040E"/>
    <w:rsid w:val="00CC05F8"/>
    <w:rsid w:val="00CC072F"/>
    <w:rsid w:val="00CC111F"/>
    <w:rsid w:val="00CC17DE"/>
    <w:rsid w:val="00CC1BD6"/>
    <w:rsid w:val="00CC1EB7"/>
    <w:rsid w:val="00CC1FBA"/>
    <w:rsid w:val="00CC2011"/>
    <w:rsid w:val="00CC2A83"/>
    <w:rsid w:val="00CC3804"/>
    <w:rsid w:val="00CC38FC"/>
    <w:rsid w:val="00CC3D03"/>
    <w:rsid w:val="00CC3EA0"/>
    <w:rsid w:val="00CC410F"/>
    <w:rsid w:val="00CC41F6"/>
    <w:rsid w:val="00CC4558"/>
    <w:rsid w:val="00CC4A50"/>
    <w:rsid w:val="00CC4CF3"/>
    <w:rsid w:val="00CC5668"/>
    <w:rsid w:val="00CC58A3"/>
    <w:rsid w:val="00CC595F"/>
    <w:rsid w:val="00CC5EF8"/>
    <w:rsid w:val="00CC7487"/>
    <w:rsid w:val="00CC78D6"/>
    <w:rsid w:val="00CC7B45"/>
    <w:rsid w:val="00CD0BE1"/>
    <w:rsid w:val="00CD1188"/>
    <w:rsid w:val="00CD158A"/>
    <w:rsid w:val="00CD1B26"/>
    <w:rsid w:val="00CD28A7"/>
    <w:rsid w:val="00CD2ED1"/>
    <w:rsid w:val="00CD3014"/>
    <w:rsid w:val="00CD32E8"/>
    <w:rsid w:val="00CD337B"/>
    <w:rsid w:val="00CD3428"/>
    <w:rsid w:val="00CD3948"/>
    <w:rsid w:val="00CD3B26"/>
    <w:rsid w:val="00CD5855"/>
    <w:rsid w:val="00CD5B50"/>
    <w:rsid w:val="00CD5F8E"/>
    <w:rsid w:val="00CD60BC"/>
    <w:rsid w:val="00CD752C"/>
    <w:rsid w:val="00CD7681"/>
    <w:rsid w:val="00CD7F9E"/>
    <w:rsid w:val="00CE0424"/>
    <w:rsid w:val="00CE0995"/>
    <w:rsid w:val="00CE0E3F"/>
    <w:rsid w:val="00CE14CF"/>
    <w:rsid w:val="00CE1D79"/>
    <w:rsid w:val="00CE2BF2"/>
    <w:rsid w:val="00CE2D38"/>
    <w:rsid w:val="00CE3167"/>
    <w:rsid w:val="00CE3472"/>
    <w:rsid w:val="00CE392C"/>
    <w:rsid w:val="00CE4289"/>
    <w:rsid w:val="00CE43D7"/>
    <w:rsid w:val="00CE4C79"/>
    <w:rsid w:val="00CE4DC5"/>
    <w:rsid w:val="00CE4EBD"/>
    <w:rsid w:val="00CE4F87"/>
    <w:rsid w:val="00CE53BD"/>
    <w:rsid w:val="00CE5971"/>
    <w:rsid w:val="00CE5BFB"/>
    <w:rsid w:val="00CE66A3"/>
    <w:rsid w:val="00CE7297"/>
    <w:rsid w:val="00CE7561"/>
    <w:rsid w:val="00CE78E2"/>
    <w:rsid w:val="00CF0E84"/>
    <w:rsid w:val="00CF107E"/>
    <w:rsid w:val="00CF1354"/>
    <w:rsid w:val="00CF13ED"/>
    <w:rsid w:val="00CF1BEA"/>
    <w:rsid w:val="00CF1D5A"/>
    <w:rsid w:val="00CF2AFA"/>
    <w:rsid w:val="00CF34AC"/>
    <w:rsid w:val="00CF3B1F"/>
    <w:rsid w:val="00CF3BF6"/>
    <w:rsid w:val="00CF47DC"/>
    <w:rsid w:val="00CF5098"/>
    <w:rsid w:val="00CF52C5"/>
    <w:rsid w:val="00CF55B3"/>
    <w:rsid w:val="00CF5EDD"/>
    <w:rsid w:val="00CF625B"/>
    <w:rsid w:val="00CF687E"/>
    <w:rsid w:val="00CF7134"/>
    <w:rsid w:val="00CF743F"/>
    <w:rsid w:val="00CF7C28"/>
    <w:rsid w:val="00CF7CA4"/>
    <w:rsid w:val="00D009E6"/>
    <w:rsid w:val="00D01A70"/>
    <w:rsid w:val="00D01B19"/>
    <w:rsid w:val="00D0349B"/>
    <w:rsid w:val="00D0388C"/>
    <w:rsid w:val="00D0682A"/>
    <w:rsid w:val="00D06CAE"/>
    <w:rsid w:val="00D073B4"/>
    <w:rsid w:val="00D07F4A"/>
    <w:rsid w:val="00D10249"/>
    <w:rsid w:val="00D115C3"/>
    <w:rsid w:val="00D11897"/>
    <w:rsid w:val="00D11EE1"/>
    <w:rsid w:val="00D130C2"/>
    <w:rsid w:val="00D13135"/>
    <w:rsid w:val="00D13E4E"/>
    <w:rsid w:val="00D14184"/>
    <w:rsid w:val="00D141BF"/>
    <w:rsid w:val="00D146D0"/>
    <w:rsid w:val="00D1511B"/>
    <w:rsid w:val="00D1556A"/>
    <w:rsid w:val="00D165D2"/>
    <w:rsid w:val="00D2250D"/>
    <w:rsid w:val="00D22E5A"/>
    <w:rsid w:val="00D239A7"/>
    <w:rsid w:val="00D23A40"/>
    <w:rsid w:val="00D23D31"/>
    <w:rsid w:val="00D23D40"/>
    <w:rsid w:val="00D23F47"/>
    <w:rsid w:val="00D2427C"/>
    <w:rsid w:val="00D2430C"/>
    <w:rsid w:val="00D24942"/>
    <w:rsid w:val="00D24A58"/>
    <w:rsid w:val="00D25275"/>
    <w:rsid w:val="00D2668F"/>
    <w:rsid w:val="00D2713C"/>
    <w:rsid w:val="00D27916"/>
    <w:rsid w:val="00D305CD"/>
    <w:rsid w:val="00D30675"/>
    <w:rsid w:val="00D308B7"/>
    <w:rsid w:val="00D31306"/>
    <w:rsid w:val="00D3194A"/>
    <w:rsid w:val="00D31D7C"/>
    <w:rsid w:val="00D325AB"/>
    <w:rsid w:val="00D327C3"/>
    <w:rsid w:val="00D32A83"/>
    <w:rsid w:val="00D334AF"/>
    <w:rsid w:val="00D3352B"/>
    <w:rsid w:val="00D3594B"/>
    <w:rsid w:val="00D35E9E"/>
    <w:rsid w:val="00D36178"/>
    <w:rsid w:val="00D36D60"/>
    <w:rsid w:val="00D36E71"/>
    <w:rsid w:val="00D36FFC"/>
    <w:rsid w:val="00D37773"/>
    <w:rsid w:val="00D3797C"/>
    <w:rsid w:val="00D37A24"/>
    <w:rsid w:val="00D37D87"/>
    <w:rsid w:val="00D4031E"/>
    <w:rsid w:val="00D40682"/>
    <w:rsid w:val="00D40AC4"/>
    <w:rsid w:val="00D40B33"/>
    <w:rsid w:val="00D40DD7"/>
    <w:rsid w:val="00D41C9D"/>
    <w:rsid w:val="00D423E2"/>
    <w:rsid w:val="00D43056"/>
    <w:rsid w:val="00D4318F"/>
    <w:rsid w:val="00D438BF"/>
    <w:rsid w:val="00D4394E"/>
    <w:rsid w:val="00D440F8"/>
    <w:rsid w:val="00D446F8"/>
    <w:rsid w:val="00D453BB"/>
    <w:rsid w:val="00D45672"/>
    <w:rsid w:val="00D457D5"/>
    <w:rsid w:val="00D45FAF"/>
    <w:rsid w:val="00D464DD"/>
    <w:rsid w:val="00D46715"/>
    <w:rsid w:val="00D46F04"/>
    <w:rsid w:val="00D47078"/>
    <w:rsid w:val="00D50283"/>
    <w:rsid w:val="00D506F8"/>
    <w:rsid w:val="00D50F97"/>
    <w:rsid w:val="00D516BE"/>
    <w:rsid w:val="00D51795"/>
    <w:rsid w:val="00D51A03"/>
    <w:rsid w:val="00D529F1"/>
    <w:rsid w:val="00D530AA"/>
    <w:rsid w:val="00D53DDF"/>
    <w:rsid w:val="00D53E82"/>
    <w:rsid w:val="00D540BC"/>
    <w:rsid w:val="00D546FF"/>
    <w:rsid w:val="00D55AD5"/>
    <w:rsid w:val="00D570C5"/>
    <w:rsid w:val="00D5711C"/>
    <w:rsid w:val="00D571F3"/>
    <w:rsid w:val="00D575C7"/>
    <w:rsid w:val="00D576CA"/>
    <w:rsid w:val="00D61535"/>
    <w:rsid w:val="00D618FC"/>
    <w:rsid w:val="00D61AF5"/>
    <w:rsid w:val="00D62034"/>
    <w:rsid w:val="00D620DA"/>
    <w:rsid w:val="00D62618"/>
    <w:rsid w:val="00D62A78"/>
    <w:rsid w:val="00D62FC6"/>
    <w:rsid w:val="00D630B7"/>
    <w:rsid w:val="00D63970"/>
    <w:rsid w:val="00D639BF"/>
    <w:rsid w:val="00D63E5A"/>
    <w:rsid w:val="00D64142"/>
    <w:rsid w:val="00D646D6"/>
    <w:rsid w:val="00D64733"/>
    <w:rsid w:val="00D647CB"/>
    <w:rsid w:val="00D65037"/>
    <w:rsid w:val="00D652B5"/>
    <w:rsid w:val="00D66155"/>
    <w:rsid w:val="00D664C6"/>
    <w:rsid w:val="00D669B2"/>
    <w:rsid w:val="00D66FA6"/>
    <w:rsid w:val="00D67EA0"/>
    <w:rsid w:val="00D708B0"/>
    <w:rsid w:val="00D71C4D"/>
    <w:rsid w:val="00D71CEF"/>
    <w:rsid w:val="00D7376B"/>
    <w:rsid w:val="00D7387F"/>
    <w:rsid w:val="00D73AF3"/>
    <w:rsid w:val="00D73D5E"/>
    <w:rsid w:val="00D744D0"/>
    <w:rsid w:val="00D7524F"/>
    <w:rsid w:val="00D75791"/>
    <w:rsid w:val="00D75928"/>
    <w:rsid w:val="00D759B2"/>
    <w:rsid w:val="00D75AE5"/>
    <w:rsid w:val="00D75D0E"/>
    <w:rsid w:val="00D76967"/>
    <w:rsid w:val="00D76F34"/>
    <w:rsid w:val="00D77021"/>
    <w:rsid w:val="00D77B1D"/>
    <w:rsid w:val="00D77FB8"/>
    <w:rsid w:val="00D8021F"/>
    <w:rsid w:val="00D80383"/>
    <w:rsid w:val="00D807C6"/>
    <w:rsid w:val="00D8146F"/>
    <w:rsid w:val="00D81BAC"/>
    <w:rsid w:val="00D820E6"/>
    <w:rsid w:val="00D823C6"/>
    <w:rsid w:val="00D82F23"/>
    <w:rsid w:val="00D836E6"/>
    <w:rsid w:val="00D83933"/>
    <w:rsid w:val="00D84994"/>
    <w:rsid w:val="00D8534B"/>
    <w:rsid w:val="00D862C4"/>
    <w:rsid w:val="00D863D8"/>
    <w:rsid w:val="00D86896"/>
    <w:rsid w:val="00D86CA3"/>
    <w:rsid w:val="00D871CE"/>
    <w:rsid w:val="00D87530"/>
    <w:rsid w:val="00D87738"/>
    <w:rsid w:val="00D87EF2"/>
    <w:rsid w:val="00D908F2"/>
    <w:rsid w:val="00D91323"/>
    <w:rsid w:val="00D913E3"/>
    <w:rsid w:val="00D9196D"/>
    <w:rsid w:val="00D921F4"/>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B7B"/>
    <w:rsid w:val="00DA05D3"/>
    <w:rsid w:val="00DA0E8F"/>
    <w:rsid w:val="00DA1136"/>
    <w:rsid w:val="00DA2C77"/>
    <w:rsid w:val="00DA305E"/>
    <w:rsid w:val="00DA429C"/>
    <w:rsid w:val="00DA5417"/>
    <w:rsid w:val="00DA56E8"/>
    <w:rsid w:val="00DA5785"/>
    <w:rsid w:val="00DA590F"/>
    <w:rsid w:val="00DA5AD9"/>
    <w:rsid w:val="00DA61CC"/>
    <w:rsid w:val="00DA64AC"/>
    <w:rsid w:val="00DA65F6"/>
    <w:rsid w:val="00DA6676"/>
    <w:rsid w:val="00DA6961"/>
    <w:rsid w:val="00DA6B5B"/>
    <w:rsid w:val="00DA7CEC"/>
    <w:rsid w:val="00DB0A9F"/>
    <w:rsid w:val="00DB0D92"/>
    <w:rsid w:val="00DB0F00"/>
    <w:rsid w:val="00DB1137"/>
    <w:rsid w:val="00DB18E5"/>
    <w:rsid w:val="00DB1D59"/>
    <w:rsid w:val="00DB2928"/>
    <w:rsid w:val="00DB2C1C"/>
    <w:rsid w:val="00DB31B8"/>
    <w:rsid w:val="00DB377D"/>
    <w:rsid w:val="00DB3E93"/>
    <w:rsid w:val="00DB457A"/>
    <w:rsid w:val="00DB4720"/>
    <w:rsid w:val="00DB4B4A"/>
    <w:rsid w:val="00DB5452"/>
    <w:rsid w:val="00DB75B8"/>
    <w:rsid w:val="00DB7B2C"/>
    <w:rsid w:val="00DB7C92"/>
    <w:rsid w:val="00DB7DA2"/>
    <w:rsid w:val="00DC02CB"/>
    <w:rsid w:val="00DC02DE"/>
    <w:rsid w:val="00DC137E"/>
    <w:rsid w:val="00DC17F1"/>
    <w:rsid w:val="00DC1CC2"/>
    <w:rsid w:val="00DC1FD7"/>
    <w:rsid w:val="00DC25EA"/>
    <w:rsid w:val="00DC2D36"/>
    <w:rsid w:val="00DC313C"/>
    <w:rsid w:val="00DC31EF"/>
    <w:rsid w:val="00DC349C"/>
    <w:rsid w:val="00DC3655"/>
    <w:rsid w:val="00DC3748"/>
    <w:rsid w:val="00DC3848"/>
    <w:rsid w:val="00DC3F20"/>
    <w:rsid w:val="00DC406F"/>
    <w:rsid w:val="00DC53EF"/>
    <w:rsid w:val="00DC57D5"/>
    <w:rsid w:val="00DC5859"/>
    <w:rsid w:val="00DC5A54"/>
    <w:rsid w:val="00DC5F98"/>
    <w:rsid w:val="00DC6764"/>
    <w:rsid w:val="00DC6F18"/>
    <w:rsid w:val="00DC7767"/>
    <w:rsid w:val="00DC79DC"/>
    <w:rsid w:val="00DD04D3"/>
    <w:rsid w:val="00DD0C11"/>
    <w:rsid w:val="00DD1541"/>
    <w:rsid w:val="00DD246F"/>
    <w:rsid w:val="00DD3364"/>
    <w:rsid w:val="00DD3CBC"/>
    <w:rsid w:val="00DD4130"/>
    <w:rsid w:val="00DD43CC"/>
    <w:rsid w:val="00DD4781"/>
    <w:rsid w:val="00DD48B3"/>
    <w:rsid w:val="00DD547F"/>
    <w:rsid w:val="00DD5F64"/>
    <w:rsid w:val="00DD6538"/>
    <w:rsid w:val="00DD6812"/>
    <w:rsid w:val="00DD72CF"/>
    <w:rsid w:val="00DD7C52"/>
    <w:rsid w:val="00DD7EDB"/>
    <w:rsid w:val="00DE298F"/>
    <w:rsid w:val="00DE36DF"/>
    <w:rsid w:val="00DE486F"/>
    <w:rsid w:val="00DE4A02"/>
    <w:rsid w:val="00DE5608"/>
    <w:rsid w:val="00DE58D0"/>
    <w:rsid w:val="00DE58F7"/>
    <w:rsid w:val="00DE5B80"/>
    <w:rsid w:val="00DE5E4E"/>
    <w:rsid w:val="00DE5F68"/>
    <w:rsid w:val="00DE6390"/>
    <w:rsid w:val="00DE654F"/>
    <w:rsid w:val="00DE747B"/>
    <w:rsid w:val="00DE77E2"/>
    <w:rsid w:val="00DF0894"/>
    <w:rsid w:val="00DF0B6E"/>
    <w:rsid w:val="00DF0E14"/>
    <w:rsid w:val="00DF0E8B"/>
    <w:rsid w:val="00DF15E0"/>
    <w:rsid w:val="00DF229C"/>
    <w:rsid w:val="00DF2996"/>
    <w:rsid w:val="00DF2A93"/>
    <w:rsid w:val="00DF37A0"/>
    <w:rsid w:val="00DF3BA9"/>
    <w:rsid w:val="00DF57D6"/>
    <w:rsid w:val="00DF5826"/>
    <w:rsid w:val="00DF5BE9"/>
    <w:rsid w:val="00DF6830"/>
    <w:rsid w:val="00DF6AA5"/>
    <w:rsid w:val="00DF7B4A"/>
    <w:rsid w:val="00DF7D45"/>
    <w:rsid w:val="00DF7F57"/>
    <w:rsid w:val="00E000D3"/>
    <w:rsid w:val="00E0014E"/>
    <w:rsid w:val="00E0028A"/>
    <w:rsid w:val="00E002DC"/>
    <w:rsid w:val="00E0043A"/>
    <w:rsid w:val="00E01531"/>
    <w:rsid w:val="00E01A00"/>
    <w:rsid w:val="00E026EE"/>
    <w:rsid w:val="00E02D06"/>
    <w:rsid w:val="00E02D0C"/>
    <w:rsid w:val="00E03568"/>
    <w:rsid w:val="00E03A4A"/>
    <w:rsid w:val="00E04122"/>
    <w:rsid w:val="00E04530"/>
    <w:rsid w:val="00E0470E"/>
    <w:rsid w:val="00E05C6E"/>
    <w:rsid w:val="00E05F04"/>
    <w:rsid w:val="00E0689A"/>
    <w:rsid w:val="00E073F1"/>
    <w:rsid w:val="00E110E7"/>
    <w:rsid w:val="00E114A1"/>
    <w:rsid w:val="00E115F1"/>
    <w:rsid w:val="00E118E4"/>
    <w:rsid w:val="00E11B20"/>
    <w:rsid w:val="00E11D8D"/>
    <w:rsid w:val="00E1204F"/>
    <w:rsid w:val="00E12F15"/>
    <w:rsid w:val="00E13873"/>
    <w:rsid w:val="00E15167"/>
    <w:rsid w:val="00E1523B"/>
    <w:rsid w:val="00E157F6"/>
    <w:rsid w:val="00E15806"/>
    <w:rsid w:val="00E1607F"/>
    <w:rsid w:val="00E172C5"/>
    <w:rsid w:val="00E17400"/>
    <w:rsid w:val="00E17FA2"/>
    <w:rsid w:val="00E202A1"/>
    <w:rsid w:val="00E214CC"/>
    <w:rsid w:val="00E219AD"/>
    <w:rsid w:val="00E2214D"/>
    <w:rsid w:val="00E221DC"/>
    <w:rsid w:val="00E22330"/>
    <w:rsid w:val="00E2237E"/>
    <w:rsid w:val="00E223A8"/>
    <w:rsid w:val="00E225CB"/>
    <w:rsid w:val="00E22998"/>
    <w:rsid w:val="00E22B66"/>
    <w:rsid w:val="00E24889"/>
    <w:rsid w:val="00E25C04"/>
    <w:rsid w:val="00E26138"/>
    <w:rsid w:val="00E274AC"/>
    <w:rsid w:val="00E274CB"/>
    <w:rsid w:val="00E27AA5"/>
    <w:rsid w:val="00E27E93"/>
    <w:rsid w:val="00E30178"/>
    <w:rsid w:val="00E3036D"/>
    <w:rsid w:val="00E30B5A"/>
    <w:rsid w:val="00E30C1A"/>
    <w:rsid w:val="00E3123D"/>
    <w:rsid w:val="00E31461"/>
    <w:rsid w:val="00E31D43"/>
    <w:rsid w:val="00E32427"/>
    <w:rsid w:val="00E32608"/>
    <w:rsid w:val="00E32726"/>
    <w:rsid w:val="00E32B15"/>
    <w:rsid w:val="00E34188"/>
    <w:rsid w:val="00E34B6E"/>
    <w:rsid w:val="00E34CFE"/>
    <w:rsid w:val="00E35559"/>
    <w:rsid w:val="00E3594D"/>
    <w:rsid w:val="00E35F07"/>
    <w:rsid w:val="00E35F0F"/>
    <w:rsid w:val="00E36581"/>
    <w:rsid w:val="00E3691B"/>
    <w:rsid w:val="00E36CF4"/>
    <w:rsid w:val="00E3723A"/>
    <w:rsid w:val="00E3742C"/>
    <w:rsid w:val="00E37860"/>
    <w:rsid w:val="00E37D62"/>
    <w:rsid w:val="00E40488"/>
    <w:rsid w:val="00E40732"/>
    <w:rsid w:val="00E40888"/>
    <w:rsid w:val="00E40D3A"/>
    <w:rsid w:val="00E41593"/>
    <w:rsid w:val="00E420E9"/>
    <w:rsid w:val="00E42306"/>
    <w:rsid w:val="00E42451"/>
    <w:rsid w:val="00E43C02"/>
    <w:rsid w:val="00E446F1"/>
    <w:rsid w:val="00E44823"/>
    <w:rsid w:val="00E451AF"/>
    <w:rsid w:val="00E4543C"/>
    <w:rsid w:val="00E45747"/>
    <w:rsid w:val="00E46886"/>
    <w:rsid w:val="00E4725A"/>
    <w:rsid w:val="00E47AEF"/>
    <w:rsid w:val="00E47FD3"/>
    <w:rsid w:val="00E505FB"/>
    <w:rsid w:val="00E50DA6"/>
    <w:rsid w:val="00E51151"/>
    <w:rsid w:val="00E51EB5"/>
    <w:rsid w:val="00E522A5"/>
    <w:rsid w:val="00E53B75"/>
    <w:rsid w:val="00E53EFB"/>
    <w:rsid w:val="00E54130"/>
    <w:rsid w:val="00E54436"/>
    <w:rsid w:val="00E54633"/>
    <w:rsid w:val="00E549B8"/>
    <w:rsid w:val="00E54E3B"/>
    <w:rsid w:val="00E556AC"/>
    <w:rsid w:val="00E55839"/>
    <w:rsid w:val="00E56B4E"/>
    <w:rsid w:val="00E57494"/>
    <w:rsid w:val="00E57565"/>
    <w:rsid w:val="00E57677"/>
    <w:rsid w:val="00E57D39"/>
    <w:rsid w:val="00E60611"/>
    <w:rsid w:val="00E6068A"/>
    <w:rsid w:val="00E6105F"/>
    <w:rsid w:val="00E61618"/>
    <w:rsid w:val="00E61CC8"/>
    <w:rsid w:val="00E61F3F"/>
    <w:rsid w:val="00E63838"/>
    <w:rsid w:val="00E64434"/>
    <w:rsid w:val="00E64828"/>
    <w:rsid w:val="00E650AC"/>
    <w:rsid w:val="00E6581E"/>
    <w:rsid w:val="00E65B5E"/>
    <w:rsid w:val="00E6725F"/>
    <w:rsid w:val="00E676D0"/>
    <w:rsid w:val="00E67C51"/>
    <w:rsid w:val="00E67DCD"/>
    <w:rsid w:val="00E71246"/>
    <w:rsid w:val="00E71FFB"/>
    <w:rsid w:val="00E721D4"/>
    <w:rsid w:val="00E728D6"/>
    <w:rsid w:val="00E72E06"/>
    <w:rsid w:val="00E72EFC"/>
    <w:rsid w:val="00E73015"/>
    <w:rsid w:val="00E743B6"/>
    <w:rsid w:val="00E7487F"/>
    <w:rsid w:val="00E750B4"/>
    <w:rsid w:val="00E758D3"/>
    <w:rsid w:val="00E758EC"/>
    <w:rsid w:val="00E75967"/>
    <w:rsid w:val="00E75C24"/>
    <w:rsid w:val="00E75CDA"/>
    <w:rsid w:val="00E768A7"/>
    <w:rsid w:val="00E77630"/>
    <w:rsid w:val="00E77BAE"/>
    <w:rsid w:val="00E77D64"/>
    <w:rsid w:val="00E81078"/>
    <w:rsid w:val="00E810A8"/>
    <w:rsid w:val="00E81403"/>
    <w:rsid w:val="00E81625"/>
    <w:rsid w:val="00E816E2"/>
    <w:rsid w:val="00E8200F"/>
    <w:rsid w:val="00E8234C"/>
    <w:rsid w:val="00E8262B"/>
    <w:rsid w:val="00E82694"/>
    <w:rsid w:val="00E82805"/>
    <w:rsid w:val="00E83AA9"/>
    <w:rsid w:val="00E83B62"/>
    <w:rsid w:val="00E83E71"/>
    <w:rsid w:val="00E842F7"/>
    <w:rsid w:val="00E84D07"/>
    <w:rsid w:val="00E84DCD"/>
    <w:rsid w:val="00E85316"/>
    <w:rsid w:val="00E8534A"/>
    <w:rsid w:val="00E8575F"/>
    <w:rsid w:val="00E85928"/>
    <w:rsid w:val="00E860BE"/>
    <w:rsid w:val="00E86AD3"/>
    <w:rsid w:val="00E87822"/>
    <w:rsid w:val="00E90395"/>
    <w:rsid w:val="00E9047A"/>
    <w:rsid w:val="00E9067E"/>
    <w:rsid w:val="00E90E49"/>
    <w:rsid w:val="00E917F9"/>
    <w:rsid w:val="00E9201B"/>
    <w:rsid w:val="00E92340"/>
    <w:rsid w:val="00E9291C"/>
    <w:rsid w:val="00E92D5E"/>
    <w:rsid w:val="00E93FFE"/>
    <w:rsid w:val="00E94623"/>
    <w:rsid w:val="00E946DA"/>
    <w:rsid w:val="00E94CD3"/>
    <w:rsid w:val="00E94F8A"/>
    <w:rsid w:val="00E95775"/>
    <w:rsid w:val="00E9759B"/>
    <w:rsid w:val="00E97AEA"/>
    <w:rsid w:val="00EA00CD"/>
    <w:rsid w:val="00EA1A14"/>
    <w:rsid w:val="00EA2006"/>
    <w:rsid w:val="00EA22AD"/>
    <w:rsid w:val="00EA22CC"/>
    <w:rsid w:val="00EA2534"/>
    <w:rsid w:val="00EA2795"/>
    <w:rsid w:val="00EA2C84"/>
    <w:rsid w:val="00EA33E5"/>
    <w:rsid w:val="00EA385C"/>
    <w:rsid w:val="00EA443D"/>
    <w:rsid w:val="00EA4FE8"/>
    <w:rsid w:val="00EA5711"/>
    <w:rsid w:val="00EA5E1F"/>
    <w:rsid w:val="00EA5FA7"/>
    <w:rsid w:val="00EA6317"/>
    <w:rsid w:val="00EA6414"/>
    <w:rsid w:val="00EA6444"/>
    <w:rsid w:val="00EA6B52"/>
    <w:rsid w:val="00EA7239"/>
    <w:rsid w:val="00EA74A6"/>
    <w:rsid w:val="00EA787D"/>
    <w:rsid w:val="00EA78C8"/>
    <w:rsid w:val="00EA7957"/>
    <w:rsid w:val="00EA7A41"/>
    <w:rsid w:val="00EA7E46"/>
    <w:rsid w:val="00EB077B"/>
    <w:rsid w:val="00EB0A5F"/>
    <w:rsid w:val="00EB0A69"/>
    <w:rsid w:val="00EB1D8F"/>
    <w:rsid w:val="00EB1E01"/>
    <w:rsid w:val="00EB2351"/>
    <w:rsid w:val="00EB3C96"/>
    <w:rsid w:val="00EB40CC"/>
    <w:rsid w:val="00EB4207"/>
    <w:rsid w:val="00EB4933"/>
    <w:rsid w:val="00EB4EA2"/>
    <w:rsid w:val="00EB4F4B"/>
    <w:rsid w:val="00EB4F5D"/>
    <w:rsid w:val="00EB5072"/>
    <w:rsid w:val="00EB5139"/>
    <w:rsid w:val="00EB5F88"/>
    <w:rsid w:val="00EB6152"/>
    <w:rsid w:val="00EB648E"/>
    <w:rsid w:val="00EB6A59"/>
    <w:rsid w:val="00EB6D5D"/>
    <w:rsid w:val="00EC08A3"/>
    <w:rsid w:val="00EC2693"/>
    <w:rsid w:val="00EC279C"/>
    <w:rsid w:val="00EC27C6"/>
    <w:rsid w:val="00EC2B4D"/>
    <w:rsid w:val="00EC2BE8"/>
    <w:rsid w:val="00EC36D6"/>
    <w:rsid w:val="00EC3CF7"/>
    <w:rsid w:val="00EC3E9F"/>
    <w:rsid w:val="00EC408A"/>
    <w:rsid w:val="00EC4207"/>
    <w:rsid w:val="00EC46E9"/>
    <w:rsid w:val="00EC5653"/>
    <w:rsid w:val="00EC5E7D"/>
    <w:rsid w:val="00EC6458"/>
    <w:rsid w:val="00EC70CB"/>
    <w:rsid w:val="00EC71CE"/>
    <w:rsid w:val="00EC72CF"/>
    <w:rsid w:val="00EC7A0F"/>
    <w:rsid w:val="00EC7C41"/>
    <w:rsid w:val="00ED0963"/>
    <w:rsid w:val="00ED0ACC"/>
    <w:rsid w:val="00ED1006"/>
    <w:rsid w:val="00ED1467"/>
    <w:rsid w:val="00ED1886"/>
    <w:rsid w:val="00ED1FC4"/>
    <w:rsid w:val="00ED2272"/>
    <w:rsid w:val="00ED2ECC"/>
    <w:rsid w:val="00ED3CD4"/>
    <w:rsid w:val="00ED4365"/>
    <w:rsid w:val="00ED4949"/>
    <w:rsid w:val="00ED4ECE"/>
    <w:rsid w:val="00ED5EE0"/>
    <w:rsid w:val="00ED6C63"/>
    <w:rsid w:val="00EE173F"/>
    <w:rsid w:val="00EE19A1"/>
    <w:rsid w:val="00EE2A97"/>
    <w:rsid w:val="00EE2F1C"/>
    <w:rsid w:val="00EE36DB"/>
    <w:rsid w:val="00EE4479"/>
    <w:rsid w:val="00EE4904"/>
    <w:rsid w:val="00EE4D3D"/>
    <w:rsid w:val="00EE50F1"/>
    <w:rsid w:val="00EE517B"/>
    <w:rsid w:val="00EE65E3"/>
    <w:rsid w:val="00EE6B85"/>
    <w:rsid w:val="00EF0186"/>
    <w:rsid w:val="00EF03EF"/>
    <w:rsid w:val="00EF0733"/>
    <w:rsid w:val="00EF09F4"/>
    <w:rsid w:val="00EF18FE"/>
    <w:rsid w:val="00EF24B6"/>
    <w:rsid w:val="00EF2FDB"/>
    <w:rsid w:val="00EF354F"/>
    <w:rsid w:val="00EF3787"/>
    <w:rsid w:val="00EF3CCD"/>
    <w:rsid w:val="00EF41E5"/>
    <w:rsid w:val="00EF42F8"/>
    <w:rsid w:val="00EF4BB7"/>
    <w:rsid w:val="00EF517A"/>
    <w:rsid w:val="00EF5787"/>
    <w:rsid w:val="00EF5E6F"/>
    <w:rsid w:val="00EF60D0"/>
    <w:rsid w:val="00EF6425"/>
    <w:rsid w:val="00EF6655"/>
    <w:rsid w:val="00EF7100"/>
    <w:rsid w:val="00EF7260"/>
    <w:rsid w:val="00EF7317"/>
    <w:rsid w:val="00EF794D"/>
    <w:rsid w:val="00EF7EA2"/>
    <w:rsid w:val="00F0019C"/>
    <w:rsid w:val="00F00A30"/>
    <w:rsid w:val="00F00ECC"/>
    <w:rsid w:val="00F00F4F"/>
    <w:rsid w:val="00F01435"/>
    <w:rsid w:val="00F01F09"/>
    <w:rsid w:val="00F023D1"/>
    <w:rsid w:val="00F02630"/>
    <w:rsid w:val="00F03737"/>
    <w:rsid w:val="00F03AD0"/>
    <w:rsid w:val="00F044C9"/>
    <w:rsid w:val="00F0528D"/>
    <w:rsid w:val="00F05FCA"/>
    <w:rsid w:val="00F06C67"/>
    <w:rsid w:val="00F06DC2"/>
    <w:rsid w:val="00F06DFD"/>
    <w:rsid w:val="00F06E80"/>
    <w:rsid w:val="00F0707B"/>
    <w:rsid w:val="00F071D1"/>
    <w:rsid w:val="00F07533"/>
    <w:rsid w:val="00F079ED"/>
    <w:rsid w:val="00F07C09"/>
    <w:rsid w:val="00F07CF6"/>
    <w:rsid w:val="00F10629"/>
    <w:rsid w:val="00F10A16"/>
    <w:rsid w:val="00F12672"/>
    <w:rsid w:val="00F1293B"/>
    <w:rsid w:val="00F1386F"/>
    <w:rsid w:val="00F138FC"/>
    <w:rsid w:val="00F13969"/>
    <w:rsid w:val="00F139F3"/>
    <w:rsid w:val="00F13C26"/>
    <w:rsid w:val="00F14317"/>
    <w:rsid w:val="00F15FA5"/>
    <w:rsid w:val="00F1696C"/>
    <w:rsid w:val="00F175B7"/>
    <w:rsid w:val="00F209B7"/>
    <w:rsid w:val="00F20E79"/>
    <w:rsid w:val="00F2141F"/>
    <w:rsid w:val="00F217B1"/>
    <w:rsid w:val="00F21DCA"/>
    <w:rsid w:val="00F21F33"/>
    <w:rsid w:val="00F22A05"/>
    <w:rsid w:val="00F22DC2"/>
    <w:rsid w:val="00F2376F"/>
    <w:rsid w:val="00F23ADF"/>
    <w:rsid w:val="00F2433B"/>
    <w:rsid w:val="00F24398"/>
    <w:rsid w:val="00F243D8"/>
    <w:rsid w:val="00F24688"/>
    <w:rsid w:val="00F25094"/>
    <w:rsid w:val="00F26050"/>
    <w:rsid w:val="00F267F6"/>
    <w:rsid w:val="00F26DEE"/>
    <w:rsid w:val="00F26F0A"/>
    <w:rsid w:val="00F279E2"/>
    <w:rsid w:val="00F30423"/>
    <w:rsid w:val="00F30828"/>
    <w:rsid w:val="00F30EF1"/>
    <w:rsid w:val="00F3117B"/>
    <w:rsid w:val="00F3134C"/>
    <w:rsid w:val="00F31395"/>
    <w:rsid w:val="00F313D6"/>
    <w:rsid w:val="00F3152B"/>
    <w:rsid w:val="00F319A3"/>
    <w:rsid w:val="00F319F1"/>
    <w:rsid w:val="00F31B1A"/>
    <w:rsid w:val="00F32099"/>
    <w:rsid w:val="00F321AC"/>
    <w:rsid w:val="00F3225D"/>
    <w:rsid w:val="00F327A3"/>
    <w:rsid w:val="00F32C06"/>
    <w:rsid w:val="00F32EAB"/>
    <w:rsid w:val="00F3307C"/>
    <w:rsid w:val="00F33DD7"/>
    <w:rsid w:val="00F33F90"/>
    <w:rsid w:val="00F33FB6"/>
    <w:rsid w:val="00F348DB"/>
    <w:rsid w:val="00F34C56"/>
    <w:rsid w:val="00F358DE"/>
    <w:rsid w:val="00F40997"/>
    <w:rsid w:val="00F40B88"/>
    <w:rsid w:val="00F40D5C"/>
    <w:rsid w:val="00F40F0C"/>
    <w:rsid w:val="00F413C1"/>
    <w:rsid w:val="00F417E8"/>
    <w:rsid w:val="00F444AE"/>
    <w:rsid w:val="00F446CD"/>
    <w:rsid w:val="00F44AAB"/>
    <w:rsid w:val="00F45E81"/>
    <w:rsid w:val="00F45ED5"/>
    <w:rsid w:val="00F462B4"/>
    <w:rsid w:val="00F46625"/>
    <w:rsid w:val="00F47273"/>
    <w:rsid w:val="00F4766C"/>
    <w:rsid w:val="00F47854"/>
    <w:rsid w:val="00F479E1"/>
    <w:rsid w:val="00F47A59"/>
    <w:rsid w:val="00F47F60"/>
    <w:rsid w:val="00F47FFC"/>
    <w:rsid w:val="00F507D1"/>
    <w:rsid w:val="00F50C22"/>
    <w:rsid w:val="00F514C7"/>
    <w:rsid w:val="00F519CE"/>
    <w:rsid w:val="00F51ADA"/>
    <w:rsid w:val="00F529E0"/>
    <w:rsid w:val="00F52FAA"/>
    <w:rsid w:val="00F53463"/>
    <w:rsid w:val="00F53664"/>
    <w:rsid w:val="00F53832"/>
    <w:rsid w:val="00F545B0"/>
    <w:rsid w:val="00F54F6C"/>
    <w:rsid w:val="00F55467"/>
    <w:rsid w:val="00F554DA"/>
    <w:rsid w:val="00F5579D"/>
    <w:rsid w:val="00F55911"/>
    <w:rsid w:val="00F5641C"/>
    <w:rsid w:val="00F5670D"/>
    <w:rsid w:val="00F5685B"/>
    <w:rsid w:val="00F56A47"/>
    <w:rsid w:val="00F56C8E"/>
    <w:rsid w:val="00F56DD2"/>
    <w:rsid w:val="00F57111"/>
    <w:rsid w:val="00F607C5"/>
    <w:rsid w:val="00F608C4"/>
    <w:rsid w:val="00F609A2"/>
    <w:rsid w:val="00F609F4"/>
    <w:rsid w:val="00F60DEA"/>
    <w:rsid w:val="00F60E20"/>
    <w:rsid w:val="00F62040"/>
    <w:rsid w:val="00F621B3"/>
    <w:rsid w:val="00F62D00"/>
    <w:rsid w:val="00F6302A"/>
    <w:rsid w:val="00F63310"/>
    <w:rsid w:val="00F6337D"/>
    <w:rsid w:val="00F636A3"/>
    <w:rsid w:val="00F6382E"/>
    <w:rsid w:val="00F63D43"/>
    <w:rsid w:val="00F64611"/>
    <w:rsid w:val="00F64696"/>
    <w:rsid w:val="00F64C2B"/>
    <w:rsid w:val="00F64D82"/>
    <w:rsid w:val="00F65178"/>
    <w:rsid w:val="00F651BE"/>
    <w:rsid w:val="00F65D83"/>
    <w:rsid w:val="00F65E74"/>
    <w:rsid w:val="00F66EC3"/>
    <w:rsid w:val="00F670B7"/>
    <w:rsid w:val="00F67C3A"/>
    <w:rsid w:val="00F67F53"/>
    <w:rsid w:val="00F703BE"/>
    <w:rsid w:val="00F70702"/>
    <w:rsid w:val="00F70751"/>
    <w:rsid w:val="00F708A0"/>
    <w:rsid w:val="00F7134F"/>
    <w:rsid w:val="00F7152C"/>
    <w:rsid w:val="00F71D67"/>
    <w:rsid w:val="00F71F69"/>
    <w:rsid w:val="00F72167"/>
    <w:rsid w:val="00F727E7"/>
    <w:rsid w:val="00F72B72"/>
    <w:rsid w:val="00F73809"/>
    <w:rsid w:val="00F73E40"/>
    <w:rsid w:val="00F74993"/>
    <w:rsid w:val="00F74BB9"/>
    <w:rsid w:val="00F75061"/>
    <w:rsid w:val="00F75582"/>
    <w:rsid w:val="00F7563E"/>
    <w:rsid w:val="00F7612D"/>
    <w:rsid w:val="00F76306"/>
    <w:rsid w:val="00F76429"/>
    <w:rsid w:val="00F7645C"/>
    <w:rsid w:val="00F76B67"/>
    <w:rsid w:val="00F76E0A"/>
    <w:rsid w:val="00F76EFA"/>
    <w:rsid w:val="00F77555"/>
    <w:rsid w:val="00F80128"/>
    <w:rsid w:val="00F804BE"/>
    <w:rsid w:val="00F80816"/>
    <w:rsid w:val="00F80B3E"/>
    <w:rsid w:val="00F81255"/>
    <w:rsid w:val="00F817CE"/>
    <w:rsid w:val="00F83BD9"/>
    <w:rsid w:val="00F8456C"/>
    <w:rsid w:val="00F857D1"/>
    <w:rsid w:val="00F859D8"/>
    <w:rsid w:val="00F864E9"/>
    <w:rsid w:val="00F868F5"/>
    <w:rsid w:val="00F86A29"/>
    <w:rsid w:val="00F86EE9"/>
    <w:rsid w:val="00F875D1"/>
    <w:rsid w:val="00F9056A"/>
    <w:rsid w:val="00F90C1C"/>
    <w:rsid w:val="00F90F8D"/>
    <w:rsid w:val="00F91DB6"/>
    <w:rsid w:val="00F92782"/>
    <w:rsid w:val="00F9283B"/>
    <w:rsid w:val="00F92FB9"/>
    <w:rsid w:val="00F93963"/>
    <w:rsid w:val="00F93AA9"/>
    <w:rsid w:val="00F953C8"/>
    <w:rsid w:val="00F95486"/>
    <w:rsid w:val="00F95CB6"/>
    <w:rsid w:val="00F96985"/>
    <w:rsid w:val="00F97276"/>
    <w:rsid w:val="00F9738A"/>
    <w:rsid w:val="00F97421"/>
    <w:rsid w:val="00F97838"/>
    <w:rsid w:val="00F97BA6"/>
    <w:rsid w:val="00F97C65"/>
    <w:rsid w:val="00F97DDC"/>
    <w:rsid w:val="00FA03E4"/>
    <w:rsid w:val="00FA099D"/>
    <w:rsid w:val="00FA0FC2"/>
    <w:rsid w:val="00FA1893"/>
    <w:rsid w:val="00FA2583"/>
    <w:rsid w:val="00FA2BB3"/>
    <w:rsid w:val="00FA35D7"/>
    <w:rsid w:val="00FA3A16"/>
    <w:rsid w:val="00FA3B72"/>
    <w:rsid w:val="00FA4404"/>
    <w:rsid w:val="00FA4440"/>
    <w:rsid w:val="00FA469C"/>
    <w:rsid w:val="00FA4B38"/>
    <w:rsid w:val="00FA5DD0"/>
    <w:rsid w:val="00FA6692"/>
    <w:rsid w:val="00FA67FB"/>
    <w:rsid w:val="00FA6A60"/>
    <w:rsid w:val="00FA6D56"/>
    <w:rsid w:val="00FA6E00"/>
    <w:rsid w:val="00FA6FE5"/>
    <w:rsid w:val="00FA717B"/>
    <w:rsid w:val="00FA7708"/>
    <w:rsid w:val="00FB0115"/>
    <w:rsid w:val="00FB0176"/>
    <w:rsid w:val="00FB0DE5"/>
    <w:rsid w:val="00FB12F2"/>
    <w:rsid w:val="00FB19DC"/>
    <w:rsid w:val="00FB1CE1"/>
    <w:rsid w:val="00FB2B71"/>
    <w:rsid w:val="00FB33BA"/>
    <w:rsid w:val="00FB33F5"/>
    <w:rsid w:val="00FB3866"/>
    <w:rsid w:val="00FB4C80"/>
    <w:rsid w:val="00FB54CD"/>
    <w:rsid w:val="00FB66AA"/>
    <w:rsid w:val="00FB6A6A"/>
    <w:rsid w:val="00FB6A7B"/>
    <w:rsid w:val="00FB6AEB"/>
    <w:rsid w:val="00FB7144"/>
    <w:rsid w:val="00FB7332"/>
    <w:rsid w:val="00FB7880"/>
    <w:rsid w:val="00FC0346"/>
    <w:rsid w:val="00FC0866"/>
    <w:rsid w:val="00FC0940"/>
    <w:rsid w:val="00FC1CC3"/>
    <w:rsid w:val="00FC2415"/>
    <w:rsid w:val="00FC24D5"/>
    <w:rsid w:val="00FC2CF9"/>
    <w:rsid w:val="00FC30C8"/>
    <w:rsid w:val="00FC3482"/>
    <w:rsid w:val="00FC6BCE"/>
    <w:rsid w:val="00FC6BFA"/>
    <w:rsid w:val="00FC7429"/>
    <w:rsid w:val="00FC7B18"/>
    <w:rsid w:val="00FD017B"/>
    <w:rsid w:val="00FD051B"/>
    <w:rsid w:val="00FD07F6"/>
    <w:rsid w:val="00FD1107"/>
    <w:rsid w:val="00FD194C"/>
    <w:rsid w:val="00FD1EC8"/>
    <w:rsid w:val="00FD24A9"/>
    <w:rsid w:val="00FD2599"/>
    <w:rsid w:val="00FD283D"/>
    <w:rsid w:val="00FD2A3C"/>
    <w:rsid w:val="00FD3960"/>
    <w:rsid w:val="00FD3D13"/>
    <w:rsid w:val="00FD4190"/>
    <w:rsid w:val="00FD47ED"/>
    <w:rsid w:val="00FD6028"/>
    <w:rsid w:val="00FD6180"/>
    <w:rsid w:val="00FD65AB"/>
    <w:rsid w:val="00FD6A21"/>
    <w:rsid w:val="00FD6D1A"/>
    <w:rsid w:val="00FD711C"/>
    <w:rsid w:val="00FD726C"/>
    <w:rsid w:val="00FD74DB"/>
    <w:rsid w:val="00FD7660"/>
    <w:rsid w:val="00FD7C41"/>
    <w:rsid w:val="00FD7D40"/>
    <w:rsid w:val="00FE0655"/>
    <w:rsid w:val="00FE1425"/>
    <w:rsid w:val="00FE152D"/>
    <w:rsid w:val="00FE2365"/>
    <w:rsid w:val="00FE280D"/>
    <w:rsid w:val="00FE3B5D"/>
    <w:rsid w:val="00FE3C27"/>
    <w:rsid w:val="00FE48D1"/>
    <w:rsid w:val="00FE4AA7"/>
    <w:rsid w:val="00FE4C7B"/>
    <w:rsid w:val="00FE4CF6"/>
    <w:rsid w:val="00FE527E"/>
    <w:rsid w:val="00FE5B8F"/>
    <w:rsid w:val="00FE6506"/>
    <w:rsid w:val="00FE6553"/>
    <w:rsid w:val="00FE7336"/>
    <w:rsid w:val="00FE787C"/>
    <w:rsid w:val="00FF02C4"/>
    <w:rsid w:val="00FF0801"/>
    <w:rsid w:val="00FF081E"/>
    <w:rsid w:val="00FF09EF"/>
    <w:rsid w:val="00FF1264"/>
    <w:rsid w:val="00FF2362"/>
    <w:rsid w:val="00FF2808"/>
    <w:rsid w:val="00FF2925"/>
    <w:rsid w:val="00FF2D44"/>
    <w:rsid w:val="00FF3179"/>
    <w:rsid w:val="00FF3376"/>
    <w:rsid w:val="00FF3429"/>
    <w:rsid w:val="00FF3661"/>
    <w:rsid w:val="00FF45A5"/>
    <w:rsid w:val="00FF4A34"/>
    <w:rsid w:val="00FF5C91"/>
    <w:rsid w:val="00FF5CF9"/>
    <w:rsid w:val="00FF6179"/>
    <w:rsid w:val="00FF64F3"/>
    <w:rsid w:val="00FF7601"/>
    <w:rsid w:val="00FF7A41"/>
    <w:rsid w:val="00FF7D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83AE4242-55F7-4FE4-904C-E2998AAD0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qFormat/>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link w:val="TALCar"/>
    <w:qFormat/>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link w:val="TFChar"/>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character" w:customStyle="1" w:styleId="B1Char1">
    <w:name w:val="B1 Char1"/>
    <w:rsid w:val="00B858A1"/>
    <w:rPr>
      <w:lang w:eastAsia="en-US"/>
    </w:rPr>
  </w:style>
  <w:style w:type="character" w:customStyle="1" w:styleId="TFChar">
    <w:name w:val="TF Char"/>
    <w:link w:val="TF"/>
    <w:rsid w:val="0021666A"/>
    <w:rPr>
      <w:rFonts w:ascii="Arial" w:hAnsi="Arial"/>
      <w:b/>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21666A"/>
    <w:rPr>
      <w:rFonts w:ascii="Times New Roman" w:eastAsiaTheme="minorEastAsia" w:hAnsi="Times New Roman"/>
      <w:lang w:val="en-GB"/>
    </w:rPr>
  </w:style>
  <w:style w:type="character" w:customStyle="1" w:styleId="TALCar">
    <w:name w:val="TAL Car"/>
    <w:link w:val="TAL"/>
    <w:qFormat/>
    <w:rsid w:val="007559B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392608">
      <w:bodyDiv w:val="1"/>
      <w:marLeft w:val="0"/>
      <w:marRight w:val="0"/>
      <w:marTop w:val="0"/>
      <w:marBottom w:val="0"/>
      <w:divBdr>
        <w:top w:val="none" w:sz="0" w:space="0" w:color="auto"/>
        <w:left w:val="none" w:sz="0" w:space="0" w:color="auto"/>
        <w:bottom w:val="none" w:sz="0" w:space="0" w:color="auto"/>
        <w:right w:val="none" w:sz="0" w:space="0" w:color="auto"/>
      </w:divBdr>
    </w:div>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3758742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387462017">
      <w:bodyDiv w:val="1"/>
      <w:marLeft w:val="0"/>
      <w:marRight w:val="0"/>
      <w:marTop w:val="0"/>
      <w:marBottom w:val="0"/>
      <w:divBdr>
        <w:top w:val="none" w:sz="0" w:space="0" w:color="auto"/>
        <w:left w:val="none" w:sz="0" w:space="0" w:color="auto"/>
        <w:bottom w:val="none" w:sz="0" w:space="0" w:color="auto"/>
        <w:right w:val="none" w:sz="0" w:space="0" w:color="auto"/>
      </w:divBdr>
      <w:divsChild>
        <w:div w:id="1834684097">
          <w:marLeft w:val="1123"/>
          <w:marRight w:val="0"/>
          <w:marTop w:val="60"/>
          <w:marBottom w:val="0"/>
          <w:divBdr>
            <w:top w:val="none" w:sz="0" w:space="0" w:color="auto"/>
            <w:left w:val="none" w:sz="0" w:space="0" w:color="auto"/>
            <w:bottom w:val="none" w:sz="0" w:space="0" w:color="auto"/>
            <w:right w:val="none" w:sz="0" w:space="0" w:color="auto"/>
          </w:divBdr>
        </w:div>
      </w:divsChild>
    </w:div>
    <w:div w:id="404761955">
      <w:bodyDiv w:val="1"/>
      <w:marLeft w:val="0"/>
      <w:marRight w:val="0"/>
      <w:marTop w:val="0"/>
      <w:marBottom w:val="0"/>
      <w:divBdr>
        <w:top w:val="none" w:sz="0" w:space="0" w:color="auto"/>
        <w:left w:val="none" w:sz="0" w:space="0" w:color="auto"/>
        <w:bottom w:val="none" w:sz="0" w:space="0" w:color="auto"/>
        <w:right w:val="none" w:sz="0" w:space="0" w:color="auto"/>
      </w:divBdr>
      <w:divsChild>
        <w:div w:id="2076463504">
          <w:marLeft w:val="0"/>
          <w:marRight w:val="0"/>
          <w:marTop w:val="0"/>
          <w:marBottom w:val="0"/>
          <w:divBdr>
            <w:top w:val="none" w:sz="0" w:space="0" w:color="auto"/>
            <w:left w:val="none" w:sz="0" w:space="0" w:color="auto"/>
            <w:bottom w:val="none" w:sz="0" w:space="0" w:color="auto"/>
            <w:right w:val="none" w:sz="0" w:space="0" w:color="auto"/>
          </w:divBdr>
        </w:div>
      </w:divsChild>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58788914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36957620">
      <w:bodyDiv w:val="1"/>
      <w:marLeft w:val="0"/>
      <w:marRight w:val="0"/>
      <w:marTop w:val="0"/>
      <w:marBottom w:val="0"/>
      <w:divBdr>
        <w:top w:val="none" w:sz="0" w:space="0" w:color="auto"/>
        <w:left w:val="none" w:sz="0" w:space="0" w:color="auto"/>
        <w:bottom w:val="none" w:sz="0" w:space="0" w:color="auto"/>
        <w:right w:val="none" w:sz="0" w:space="0" w:color="auto"/>
      </w:divBdr>
      <w:divsChild>
        <w:div w:id="136533292">
          <w:marLeft w:val="0"/>
          <w:marRight w:val="0"/>
          <w:marTop w:val="0"/>
          <w:marBottom w:val="0"/>
          <w:divBdr>
            <w:top w:val="none" w:sz="0" w:space="0" w:color="auto"/>
            <w:left w:val="none" w:sz="0" w:space="0" w:color="auto"/>
            <w:bottom w:val="none" w:sz="0" w:space="0" w:color="auto"/>
            <w:right w:val="none" w:sz="0" w:space="0" w:color="auto"/>
          </w:divBdr>
        </w:div>
      </w:divsChild>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680400250">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723866227">
      <w:bodyDiv w:val="1"/>
      <w:marLeft w:val="0"/>
      <w:marRight w:val="0"/>
      <w:marTop w:val="0"/>
      <w:marBottom w:val="0"/>
      <w:divBdr>
        <w:top w:val="none" w:sz="0" w:space="0" w:color="auto"/>
        <w:left w:val="none" w:sz="0" w:space="0" w:color="auto"/>
        <w:bottom w:val="none" w:sz="0" w:space="0" w:color="auto"/>
        <w:right w:val="none" w:sz="0" w:space="0" w:color="auto"/>
      </w:divBdr>
    </w:div>
    <w:div w:id="730732326">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59246419">
      <w:bodyDiv w:val="1"/>
      <w:marLeft w:val="0"/>
      <w:marRight w:val="0"/>
      <w:marTop w:val="0"/>
      <w:marBottom w:val="0"/>
      <w:divBdr>
        <w:top w:val="none" w:sz="0" w:space="0" w:color="auto"/>
        <w:left w:val="none" w:sz="0" w:space="0" w:color="auto"/>
        <w:bottom w:val="none" w:sz="0" w:space="0" w:color="auto"/>
        <w:right w:val="none" w:sz="0" w:space="0" w:color="auto"/>
      </w:divBdr>
    </w:div>
    <w:div w:id="88676818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19525999">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49343898">
      <w:bodyDiv w:val="1"/>
      <w:marLeft w:val="0"/>
      <w:marRight w:val="0"/>
      <w:marTop w:val="0"/>
      <w:marBottom w:val="0"/>
      <w:divBdr>
        <w:top w:val="none" w:sz="0" w:space="0" w:color="auto"/>
        <w:left w:val="none" w:sz="0" w:space="0" w:color="auto"/>
        <w:bottom w:val="none" w:sz="0" w:space="0" w:color="auto"/>
        <w:right w:val="none" w:sz="0" w:space="0" w:color="auto"/>
      </w:divBdr>
    </w:div>
    <w:div w:id="1561748732">
      <w:bodyDiv w:val="1"/>
      <w:marLeft w:val="0"/>
      <w:marRight w:val="0"/>
      <w:marTop w:val="0"/>
      <w:marBottom w:val="0"/>
      <w:divBdr>
        <w:top w:val="none" w:sz="0" w:space="0" w:color="auto"/>
        <w:left w:val="none" w:sz="0" w:space="0" w:color="auto"/>
        <w:bottom w:val="none" w:sz="0" w:space="0" w:color="auto"/>
        <w:right w:val="none" w:sz="0" w:space="0" w:color="auto"/>
      </w:divBdr>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597639330">
      <w:bodyDiv w:val="1"/>
      <w:marLeft w:val="0"/>
      <w:marRight w:val="0"/>
      <w:marTop w:val="0"/>
      <w:marBottom w:val="0"/>
      <w:divBdr>
        <w:top w:val="none" w:sz="0" w:space="0" w:color="auto"/>
        <w:left w:val="none" w:sz="0" w:space="0" w:color="auto"/>
        <w:bottom w:val="none" w:sz="0" w:space="0" w:color="auto"/>
        <w:right w:val="none" w:sz="0" w:space="0" w:color="auto"/>
      </w:divBdr>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668511154">
      <w:bodyDiv w:val="1"/>
      <w:marLeft w:val="0"/>
      <w:marRight w:val="0"/>
      <w:marTop w:val="0"/>
      <w:marBottom w:val="0"/>
      <w:divBdr>
        <w:top w:val="none" w:sz="0" w:space="0" w:color="auto"/>
        <w:left w:val="none" w:sz="0" w:space="0" w:color="auto"/>
        <w:bottom w:val="none" w:sz="0" w:space="0" w:color="auto"/>
        <w:right w:val="none" w:sz="0" w:space="0" w:color="auto"/>
      </w:divBdr>
    </w:div>
    <w:div w:id="1760835429">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790735858">
      <w:bodyDiv w:val="1"/>
      <w:marLeft w:val="0"/>
      <w:marRight w:val="0"/>
      <w:marTop w:val="0"/>
      <w:marBottom w:val="0"/>
      <w:divBdr>
        <w:top w:val="none" w:sz="0" w:space="0" w:color="auto"/>
        <w:left w:val="none" w:sz="0" w:space="0" w:color="auto"/>
        <w:bottom w:val="none" w:sz="0" w:space="0" w:color="auto"/>
        <w:right w:val="none" w:sz="0" w:space="0" w:color="auto"/>
      </w:divBdr>
    </w:div>
    <w:div w:id="1791170673">
      <w:bodyDiv w:val="1"/>
      <w:marLeft w:val="0"/>
      <w:marRight w:val="0"/>
      <w:marTop w:val="0"/>
      <w:marBottom w:val="0"/>
      <w:divBdr>
        <w:top w:val="none" w:sz="0" w:space="0" w:color="auto"/>
        <w:left w:val="none" w:sz="0" w:space="0" w:color="auto"/>
        <w:bottom w:val="none" w:sz="0" w:space="0" w:color="auto"/>
        <w:right w:val="none" w:sz="0" w:space="0" w:color="auto"/>
      </w:divBdr>
      <w:divsChild>
        <w:div w:id="1748991081">
          <w:marLeft w:val="0"/>
          <w:marRight w:val="0"/>
          <w:marTop w:val="0"/>
          <w:marBottom w:val="0"/>
          <w:divBdr>
            <w:top w:val="none" w:sz="0" w:space="0" w:color="auto"/>
            <w:left w:val="none" w:sz="0" w:space="0" w:color="auto"/>
            <w:bottom w:val="none" w:sz="0" w:space="0" w:color="auto"/>
            <w:right w:val="none" w:sz="0" w:space="0" w:color="auto"/>
          </w:divBdr>
        </w:div>
      </w:divsChild>
    </w:div>
    <w:div w:id="1808550764">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02864730">
      <w:bodyDiv w:val="1"/>
      <w:marLeft w:val="0"/>
      <w:marRight w:val="0"/>
      <w:marTop w:val="0"/>
      <w:marBottom w:val="0"/>
      <w:divBdr>
        <w:top w:val="none" w:sz="0" w:space="0" w:color="auto"/>
        <w:left w:val="none" w:sz="0" w:space="0" w:color="auto"/>
        <w:bottom w:val="none" w:sz="0" w:space="0" w:color="auto"/>
        <w:right w:val="none" w:sz="0" w:space="0" w:color="auto"/>
      </w:divBdr>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2058786">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084450750">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07/Docs//R2-190949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07/Docs//R2-1909367.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D0B4F-AEEB-49F5-A3C0-DDB4B9B08C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3.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143D80A-FCBE-4B1A-A873-3141A7B68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1973</TotalTime>
  <Pages>11</Pages>
  <Words>4379</Words>
  <Characters>23214</Characters>
  <Application>Microsoft Office Word</Application>
  <DocSecurity>0</DocSecurity>
  <Lines>193</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1390</cp:revision>
  <dcterms:created xsi:type="dcterms:W3CDTF">2019-02-05T18:04:00Z</dcterms:created>
  <dcterms:modified xsi:type="dcterms:W3CDTF">2019-10-03T16:26:00Z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99e1d525-c8f7-4d0c-a271-b1a2658f32ce</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5632">
    <vt:lpwstr>292</vt:lpwstr>
  </property>
  <property fmtid="{D5CDD505-2E9C-101B-9397-08002B2CF9AE}" pid="28" name="AuthorIds_UIVersion_6144">
    <vt:lpwstr>331</vt:lpwstr>
  </property>
  <property fmtid="{D5CDD505-2E9C-101B-9397-08002B2CF9AE}" pid="29" name="AuthorIds_UIVersion_7168">
    <vt:lpwstr>312</vt:lpwstr>
  </property>
  <property fmtid="{D5CDD505-2E9C-101B-9397-08002B2CF9AE}" pid="30" name="AuthorIds_UIVersion_8192">
    <vt:lpwstr>292</vt:lpwstr>
  </property>
  <property fmtid="{D5CDD505-2E9C-101B-9397-08002B2CF9AE}" pid="31" name="AuthorIds_UIVersion_9216">
    <vt:lpwstr>292</vt:lpwstr>
  </property>
  <property fmtid="{D5CDD505-2E9C-101B-9397-08002B2CF9AE}" pid="32" name="AuthorIds_UIVersion_12800">
    <vt:lpwstr>312</vt:lpwstr>
  </property>
  <property fmtid="{D5CDD505-2E9C-101B-9397-08002B2CF9AE}" pid="33" name="AuthorIds_UIVersion_1536">
    <vt:lpwstr>292</vt:lpwstr>
  </property>
</Properties>
</file>